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D23DC70" w14:textId="0231A8C4" w:rsidR="000421F5" w:rsidRPr="00F85745" w:rsidRDefault="000761D9" w:rsidP="006D5AD8">
      <w:pPr>
        <w:pStyle w:val="NormalWeb"/>
        <w:spacing w:before="0" w:after="0" w:line="276" w:lineRule="auto"/>
        <w:jc w:val="center"/>
        <w:rPr>
          <w:rStyle w:val="Ninguno"/>
          <w:rFonts w:ascii="Arial" w:eastAsia="Arial" w:hAnsi="Arial" w:cs="Arial"/>
          <w:b/>
          <w:color w:val="auto"/>
          <w:lang w:val="es-ES"/>
        </w:rPr>
      </w:pPr>
      <w:r w:rsidRPr="00F85745">
        <w:rPr>
          <w:rStyle w:val="Ninguno"/>
          <w:rFonts w:ascii="Arial" w:hAnsi="Arial" w:cs="Arial"/>
          <w:b/>
          <w:color w:val="auto"/>
          <w:lang w:val="es-ES"/>
        </w:rPr>
        <w:t>PROYECTO DE</w:t>
      </w:r>
      <w:r w:rsidR="000C1E55" w:rsidRPr="00F85745">
        <w:rPr>
          <w:rStyle w:val="Ninguno"/>
          <w:rFonts w:ascii="Arial" w:hAnsi="Arial" w:cs="Arial"/>
          <w:b/>
          <w:color w:val="auto"/>
          <w:lang w:val="es-ES"/>
        </w:rPr>
        <w:t xml:space="preserve"> </w:t>
      </w:r>
      <w:r w:rsidR="00832B34" w:rsidRPr="00F85745">
        <w:rPr>
          <w:rStyle w:val="Ninguno"/>
          <w:rFonts w:ascii="Arial" w:hAnsi="Arial" w:cs="Arial"/>
          <w:b/>
          <w:color w:val="auto"/>
          <w:lang w:val="es-ES"/>
        </w:rPr>
        <w:t xml:space="preserve">ACTO </w:t>
      </w:r>
      <w:r w:rsidR="000C1E55" w:rsidRPr="00F85745">
        <w:rPr>
          <w:rStyle w:val="Ninguno"/>
          <w:rFonts w:ascii="Arial" w:hAnsi="Arial" w:cs="Arial"/>
          <w:b/>
          <w:color w:val="auto"/>
          <w:lang w:val="es-ES"/>
        </w:rPr>
        <w:t>LE</w:t>
      </w:r>
      <w:r w:rsidR="00832B34" w:rsidRPr="00F85745">
        <w:rPr>
          <w:rStyle w:val="Ninguno"/>
          <w:rFonts w:ascii="Arial" w:hAnsi="Arial" w:cs="Arial"/>
          <w:b/>
          <w:color w:val="auto"/>
          <w:lang w:val="es-ES"/>
        </w:rPr>
        <w:t>GISLATIVO</w:t>
      </w:r>
      <w:r w:rsidR="004D5DD7" w:rsidRPr="00F85745">
        <w:rPr>
          <w:rStyle w:val="Ninguno"/>
          <w:rFonts w:ascii="Arial" w:hAnsi="Arial" w:cs="Arial"/>
          <w:b/>
          <w:color w:val="auto"/>
          <w:lang w:val="es-ES"/>
        </w:rPr>
        <w:t xml:space="preserve"> No.</w:t>
      </w:r>
      <w:r w:rsidR="00535901">
        <w:rPr>
          <w:rStyle w:val="Ninguno"/>
          <w:rFonts w:ascii="Arial" w:hAnsi="Arial" w:cs="Arial"/>
          <w:b/>
          <w:color w:val="auto"/>
          <w:lang w:val="es-ES"/>
        </w:rPr>
        <w:t xml:space="preserve"> ____ DE 2019</w:t>
      </w:r>
    </w:p>
    <w:p w14:paraId="2807E443" w14:textId="62DEDCF5" w:rsidR="00C45E8D" w:rsidRDefault="00C45E8D" w:rsidP="006D5AD8">
      <w:pPr>
        <w:pStyle w:val="NormalWeb"/>
        <w:spacing w:before="0" w:after="0" w:line="276" w:lineRule="auto"/>
        <w:jc w:val="center"/>
        <w:rPr>
          <w:rFonts w:ascii="Arial" w:eastAsia="Century Gothic" w:hAnsi="Arial" w:cs="Arial"/>
          <w:b/>
          <w:color w:val="auto"/>
        </w:rPr>
      </w:pPr>
      <w:r w:rsidRPr="00F85745">
        <w:rPr>
          <w:rFonts w:ascii="Arial" w:eastAsia="Century Gothic" w:hAnsi="Arial" w:cs="Arial"/>
          <w:color w:val="auto"/>
        </w:rPr>
        <w:t>“</w:t>
      </w:r>
      <w:r w:rsidR="004D5DD7" w:rsidRPr="00F85745">
        <w:rPr>
          <w:rFonts w:ascii="Arial" w:eastAsia="Century Gothic" w:hAnsi="Arial" w:cs="Arial"/>
          <w:color w:val="auto"/>
        </w:rPr>
        <w:t xml:space="preserve">Por </w:t>
      </w:r>
      <w:r w:rsidR="00832B34" w:rsidRPr="00F85745">
        <w:rPr>
          <w:rFonts w:ascii="Arial" w:eastAsia="Century Gothic" w:hAnsi="Arial" w:cs="Arial"/>
          <w:color w:val="auto"/>
        </w:rPr>
        <w:t>el cual se modifican los artículos 328 y 356 de la Constitución Política otorgándole al municipio de Villavicencio (Meta) el carácter de D</w:t>
      </w:r>
      <w:r w:rsidRPr="00F85745">
        <w:rPr>
          <w:rFonts w:ascii="Arial" w:eastAsia="Century Gothic" w:hAnsi="Arial" w:cs="Arial"/>
          <w:color w:val="auto"/>
        </w:rPr>
        <w:t xml:space="preserve">istrito </w:t>
      </w:r>
      <w:r w:rsidR="00832B34" w:rsidRPr="00F85745">
        <w:rPr>
          <w:rFonts w:ascii="Arial" w:eastAsia="Century Gothic" w:hAnsi="Arial" w:cs="Arial"/>
          <w:color w:val="auto"/>
        </w:rPr>
        <w:t>E</w:t>
      </w:r>
      <w:r w:rsidRPr="00F85745">
        <w:rPr>
          <w:rFonts w:ascii="Arial" w:eastAsia="Century Gothic" w:hAnsi="Arial" w:cs="Arial"/>
          <w:color w:val="auto"/>
        </w:rPr>
        <w:t>special,</w:t>
      </w:r>
      <w:r w:rsidR="00F76340" w:rsidRPr="00F85745">
        <w:rPr>
          <w:rFonts w:ascii="Arial" w:eastAsia="Century Gothic" w:hAnsi="Arial" w:cs="Arial"/>
          <w:color w:val="auto"/>
        </w:rPr>
        <w:t xml:space="preserve"> </w:t>
      </w:r>
      <w:r w:rsidR="00832B34" w:rsidRPr="00F85745">
        <w:rPr>
          <w:rFonts w:ascii="Arial" w:eastAsia="Century Gothic" w:hAnsi="Arial" w:cs="Arial"/>
          <w:color w:val="auto"/>
        </w:rPr>
        <w:t>T</w:t>
      </w:r>
      <w:r w:rsidR="00F76340" w:rsidRPr="00F85745">
        <w:rPr>
          <w:rFonts w:ascii="Arial" w:eastAsia="Century Gothic" w:hAnsi="Arial" w:cs="Arial"/>
          <w:color w:val="auto"/>
        </w:rPr>
        <w:t xml:space="preserve">urístico, </w:t>
      </w:r>
      <w:r w:rsidR="00832B34" w:rsidRPr="00F85745">
        <w:rPr>
          <w:rFonts w:ascii="Arial" w:eastAsia="Century Gothic" w:hAnsi="Arial" w:cs="Arial"/>
          <w:color w:val="auto"/>
        </w:rPr>
        <w:t>C</w:t>
      </w:r>
      <w:r w:rsidRPr="00F85745">
        <w:rPr>
          <w:rFonts w:ascii="Arial" w:eastAsia="Century Gothic" w:hAnsi="Arial" w:cs="Arial"/>
          <w:color w:val="auto"/>
        </w:rPr>
        <w:t>ultura</w:t>
      </w:r>
      <w:r w:rsidR="00DE61D3" w:rsidRPr="00F85745">
        <w:rPr>
          <w:rFonts w:ascii="Arial" w:eastAsia="Century Gothic" w:hAnsi="Arial" w:cs="Arial"/>
          <w:color w:val="auto"/>
        </w:rPr>
        <w:t>l</w:t>
      </w:r>
      <w:r w:rsidRPr="00F85745">
        <w:rPr>
          <w:rFonts w:ascii="Arial" w:eastAsia="Century Gothic" w:hAnsi="Arial" w:cs="Arial"/>
          <w:color w:val="auto"/>
        </w:rPr>
        <w:t xml:space="preserve"> y </w:t>
      </w:r>
      <w:r w:rsidR="00832B34" w:rsidRPr="00F85745">
        <w:rPr>
          <w:rFonts w:ascii="Arial" w:eastAsia="Century Gothic" w:hAnsi="Arial" w:cs="Arial"/>
          <w:color w:val="auto"/>
        </w:rPr>
        <w:t>Universitario</w:t>
      </w:r>
      <w:r w:rsidRPr="00F85745">
        <w:rPr>
          <w:rFonts w:ascii="Arial" w:eastAsia="Century Gothic" w:hAnsi="Arial" w:cs="Arial"/>
          <w:b/>
          <w:color w:val="auto"/>
        </w:rPr>
        <w:t>”</w:t>
      </w:r>
    </w:p>
    <w:p w14:paraId="67E94975" w14:textId="77777777" w:rsidR="00535901" w:rsidRPr="00F85745" w:rsidRDefault="00535901" w:rsidP="006D5AD8">
      <w:pPr>
        <w:pStyle w:val="NormalWeb"/>
        <w:spacing w:before="0" w:after="0" w:line="276" w:lineRule="auto"/>
        <w:jc w:val="center"/>
        <w:rPr>
          <w:rFonts w:ascii="Arial" w:eastAsia="Century Gothic" w:hAnsi="Arial" w:cs="Arial"/>
          <w:b/>
          <w:color w:val="auto"/>
        </w:rPr>
      </w:pPr>
    </w:p>
    <w:p w14:paraId="0ED8B525" w14:textId="77777777" w:rsidR="00E569E9" w:rsidRPr="00F85745" w:rsidRDefault="00E569E9" w:rsidP="006D5AD8">
      <w:pPr>
        <w:pStyle w:val="NormalWeb"/>
        <w:spacing w:before="0" w:after="0" w:line="276" w:lineRule="auto"/>
        <w:jc w:val="center"/>
        <w:rPr>
          <w:rFonts w:ascii="Arial" w:eastAsia="Century Gothic" w:hAnsi="Arial" w:cs="Arial"/>
          <w:b/>
          <w:color w:val="auto"/>
        </w:rPr>
      </w:pPr>
    </w:p>
    <w:p w14:paraId="246284F7" w14:textId="77777777" w:rsidR="006D5AD8" w:rsidRDefault="006D5AD8" w:rsidP="006D5AD8">
      <w:pPr>
        <w:pStyle w:val="NormalWeb"/>
        <w:spacing w:before="0" w:after="0" w:line="276" w:lineRule="auto"/>
        <w:jc w:val="center"/>
        <w:rPr>
          <w:rStyle w:val="Ninguno"/>
          <w:rFonts w:ascii="Arial" w:hAnsi="Arial" w:cs="Arial"/>
          <w:b/>
          <w:bCs/>
          <w:color w:val="auto"/>
          <w:lang w:val="es-ES"/>
        </w:rPr>
      </w:pPr>
    </w:p>
    <w:p w14:paraId="3FD9D9DA" w14:textId="4EEB422A" w:rsidR="000421F5" w:rsidRDefault="000761D9" w:rsidP="006D5AD8">
      <w:pPr>
        <w:pStyle w:val="NormalWeb"/>
        <w:spacing w:before="0" w:after="0" w:line="276" w:lineRule="auto"/>
        <w:jc w:val="center"/>
        <w:rPr>
          <w:rStyle w:val="Ninguno"/>
          <w:rFonts w:ascii="Arial" w:hAnsi="Arial" w:cs="Arial"/>
          <w:b/>
          <w:bCs/>
          <w:color w:val="auto"/>
          <w:lang w:val="es-ES"/>
        </w:rPr>
      </w:pPr>
      <w:r w:rsidRPr="00F85745">
        <w:rPr>
          <w:rStyle w:val="Ninguno"/>
          <w:rFonts w:ascii="Arial" w:hAnsi="Arial" w:cs="Arial"/>
          <w:b/>
          <w:bCs/>
          <w:color w:val="auto"/>
          <w:lang w:val="es-ES"/>
        </w:rPr>
        <w:t xml:space="preserve">EL CONGRESO DE COLOMBIA </w:t>
      </w:r>
    </w:p>
    <w:p w14:paraId="7BB3E8EA" w14:textId="77777777" w:rsidR="00535901" w:rsidRPr="00F85745" w:rsidRDefault="00535901" w:rsidP="006D5AD8">
      <w:pPr>
        <w:pStyle w:val="NormalWeb"/>
        <w:spacing w:before="0" w:after="0" w:line="276" w:lineRule="auto"/>
        <w:jc w:val="center"/>
        <w:rPr>
          <w:rStyle w:val="Ninguno"/>
          <w:rFonts w:ascii="Arial" w:hAnsi="Arial" w:cs="Arial"/>
          <w:b/>
          <w:bCs/>
          <w:color w:val="auto"/>
          <w:lang w:val="es-ES"/>
        </w:rPr>
      </w:pPr>
    </w:p>
    <w:p w14:paraId="4E7D35B5" w14:textId="48ACBF00" w:rsidR="00FB6C7F" w:rsidRDefault="00FB6C7F" w:rsidP="006D5AD8">
      <w:pPr>
        <w:pStyle w:val="NormalWeb"/>
        <w:spacing w:before="0" w:after="0" w:line="276" w:lineRule="auto"/>
        <w:jc w:val="center"/>
        <w:rPr>
          <w:rStyle w:val="Ninguno"/>
          <w:rFonts w:ascii="Arial" w:eastAsia="Arial" w:hAnsi="Arial" w:cs="Arial"/>
          <w:b/>
          <w:bCs/>
          <w:color w:val="auto"/>
          <w:lang w:val="es-ES"/>
        </w:rPr>
      </w:pPr>
    </w:p>
    <w:p w14:paraId="23874A14" w14:textId="77777777" w:rsidR="000421F5" w:rsidRPr="00F85745" w:rsidRDefault="000761D9" w:rsidP="006D5AD8">
      <w:pPr>
        <w:pStyle w:val="NormalWeb"/>
        <w:spacing w:before="0" w:after="0" w:line="276" w:lineRule="auto"/>
        <w:jc w:val="center"/>
        <w:rPr>
          <w:rStyle w:val="Ninguno"/>
          <w:rFonts w:ascii="Arial" w:hAnsi="Arial" w:cs="Arial"/>
          <w:b/>
          <w:bCs/>
          <w:color w:val="auto"/>
          <w:lang w:val="es-ES"/>
        </w:rPr>
      </w:pPr>
      <w:r w:rsidRPr="00F85745">
        <w:rPr>
          <w:rStyle w:val="Ninguno"/>
          <w:rFonts w:ascii="Arial" w:hAnsi="Arial" w:cs="Arial"/>
          <w:b/>
          <w:bCs/>
          <w:color w:val="auto"/>
          <w:lang w:val="es-ES"/>
        </w:rPr>
        <w:t>DECRETA</w:t>
      </w:r>
    </w:p>
    <w:p w14:paraId="3172AA8D" w14:textId="73845550" w:rsidR="00F76340" w:rsidRDefault="00F76340" w:rsidP="006D5AD8">
      <w:pPr>
        <w:pStyle w:val="NormalWeb"/>
        <w:spacing w:before="0" w:after="0" w:line="276" w:lineRule="auto"/>
        <w:jc w:val="center"/>
        <w:rPr>
          <w:rStyle w:val="Ninguno"/>
          <w:rFonts w:ascii="Arial" w:eastAsia="Arial" w:hAnsi="Arial" w:cs="Arial"/>
          <w:color w:val="auto"/>
          <w:lang w:val="es-ES"/>
        </w:rPr>
      </w:pPr>
    </w:p>
    <w:p w14:paraId="66E5B784" w14:textId="2C406CC1" w:rsidR="00456C72" w:rsidRPr="00F85745" w:rsidRDefault="00F76340" w:rsidP="006D5AD8">
      <w:pPr>
        <w:pStyle w:val="NormalWeb"/>
        <w:spacing w:before="0" w:after="0" w:line="276" w:lineRule="auto"/>
        <w:jc w:val="both"/>
        <w:rPr>
          <w:rFonts w:ascii="Arial" w:hAnsi="Arial" w:cs="Arial"/>
          <w:color w:val="auto"/>
          <w:lang w:val="es-ES"/>
        </w:rPr>
      </w:pPr>
      <w:r w:rsidRPr="00F85745">
        <w:rPr>
          <w:rFonts w:ascii="Arial" w:eastAsia="Century Gothic" w:hAnsi="Arial" w:cs="Arial"/>
          <w:b/>
          <w:color w:val="auto"/>
        </w:rPr>
        <w:t>Artículo 1</w:t>
      </w:r>
      <w:r w:rsidRPr="00F85745">
        <w:rPr>
          <w:rFonts w:ascii="Arial" w:eastAsia="Century Gothic" w:hAnsi="Arial" w:cs="Arial"/>
          <w:color w:val="auto"/>
        </w:rPr>
        <w:t xml:space="preserve">. </w:t>
      </w:r>
      <w:r w:rsidR="00456C72" w:rsidRPr="00F85745">
        <w:rPr>
          <w:rFonts w:ascii="Arial" w:hAnsi="Arial" w:cs="Arial"/>
          <w:color w:val="auto"/>
          <w:lang w:val="es-ES"/>
        </w:rPr>
        <w:t>Modifíquese el artículo 328 de la Constitución Política, el cual quedar</w:t>
      </w:r>
      <w:r w:rsidR="00BC3E72" w:rsidRPr="00F85745">
        <w:rPr>
          <w:rFonts w:ascii="Arial" w:hAnsi="Arial" w:cs="Arial"/>
          <w:color w:val="auto"/>
          <w:lang w:val="es-ES"/>
        </w:rPr>
        <w:t>á</w:t>
      </w:r>
      <w:r w:rsidR="00456C72" w:rsidRPr="00F85745">
        <w:rPr>
          <w:rFonts w:ascii="Arial" w:hAnsi="Arial" w:cs="Arial"/>
          <w:color w:val="auto"/>
          <w:lang w:val="es-ES"/>
        </w:rPr>
        <w:t xml:space="preserve"> así: </w:t>
      </w:r>
    </w:p>
    <w:p w14:paraId="0D7DF2EA" w14:textId="77777777" w:rsidR="00456C72" w:rsidRPr="00F85745" w:rsidRDefault="00456C72" w:rsidP="006D5AD8">
      <w:pPr>
        <w:pStyle w:val="NormalWeb"/>
        <w:spacing w:before="0" w:after="0" w:line="276" w:lineRule="auto"/>
        <w:jc w:val="both"/>
        <w:rPr>
          <w:rFonts w:ascii="Arial" w:hAnsi="Arial" w:cs="Arial"/>
          <w:color w:val="auto"/>
          <w:lang w:val="es-ES"/>
        </w:rPr>
      </w:pPr>
    </w:p>
    <w:p w14:paraId="37C507BC" w14:textId="59149268" w:rsidR="00456C72" w:rsidRPr="00F85745" w:rsidRDefault="002F0D2C" w:rsidP="006D5AD8">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32</w:t>
      </w:r>
      <w:r w:rsidR="00456C72" w:rsidRPr="00F85745">
        <w:rPr>
          <w:rFonts w:ascii="Arial" w:hAnsi="Arial" w:cs="Arial"/>
          <w:b/>
          <w:color w:val="auto"/>
          <w:lang w:val="es-ES"/>
        </w:rPr>
        <w:t>8</w:t>
      </w:r>
      <w:r w:rsidR="00456C72" w:rsidRPr="00F85745">
        <w:rPr>
          <w:rFonts w:ascii="Arial" w:hAnsi="Arial" w:cs="Arial"/>
          <w:color w:val="auto"/>
          <w:lang w:val="es-ES"/>
        </w:rPr>
        <w:t xml:space="preserve">. </w:t>
      </w:r>
      <w:r w:rsidR="00693A73" w:rsidRPr="00F85745">
        <w:rPr>
          <w:rFonts w:ascii="Arial" w:hAnsi="Arial" w:cs="Arial"/>
          <w:color w:val="auto"/>
          <w:lang w:val="es-ES"/>
        </w:rPr>
        <w:t>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r w:rsidR="00456C72" w:rsidRPr="00F85745">
        <w:rPr>
          <w:rFonts w:ascii="Arial" w:hAnsi="Arial" w:cs="Arial"/>
          <w:color w:val="auto"/>
          <w:lang w:val="es-ES"/>
        </w:rPr>
        <w:t xml:space="preserve">, </w:t>
      </w:r>
      <w:r w:rsidR="00456C72" w:rsidRPr="00F85745">
        <w:rPr>
          <w:rFonts w:ascii="Arial" w:hAnsi="Arial" w:cs="Arial"/>
          <w:b/>
          <w:color w:val="auto"/>
          <w:lang w:val="es-ES"/>
        </w:rPr>
        <w:t xml:space="preserve">y a </w:t>
      </w:r>
      <w:r w:rsidR="00456C72" w:rsidRPr="00F85745">
        <w:rPr>
          <w:rFonts w:ascii="Arial" w:eastAsia="Century Gothic" w:hAnsi="Arial" w:cs="Arial"/>
          <w:b/>
          <w:color w:val="auto"/>
        </w:rPr>
        <w:t>Villavicencio como Distrito Especial, Turístico, Cultural y Universitario.</w:t>
      </w:r>
      <w:r w:rsidR="00456C72" w:rsidRPr="00F85745">
        <w:rPr>
          <w:rFonts w:ascii="Arial" w:hAnsi="Arial" w:cs="Arial"/>
          <w:b/>
          <w:color w:val="auto"/>
          <w:lang w:val="es-ES"/>
        </w:rPr>
        <w:t xml:space="preserve"> </w:t>
      </w:r>
    </w:p>
    <w:p w14:paraId="7C187C11" w14:textId="77777777" w:rsidR="00F828FF" w:rsidRPr="00F85745" w:rsidRDefault="00F828FF" w:rsidP="006D5AD8">
      <w:pPr>
        <w:pStyle w:val="NormalWeb"/>
        <w:spacing w:before="0" w:after="0" w:line="276" w:lineRule="auto"/>
        <w:jc w:val="both"/>
        <w:rPr>
          <w:rFonts w:ascii="Arial" w:hAnsi="Arial" w:cs="Arial"/>
          <w:bCs/>
          <w:color w:val="auto"/>
          <w:lang w:val="es-ES"/>
        </w:rPr>
      </w:pPr>
    </w:p>
    <w:p w14:paraId="0889C3E3" w14:textId="1DF4A107" w:rsidR="00F828FF" w:rsidRPr="00F85745" w:rsidRDefault="00F828FF" w:rsidP="006D5AD8">
      <w:pPr>
        <w:pStyle w:val="NormalWeb"/>
        <w:spacing w:before="0" w:after="0" w:line="276" w:lineRule="auto"/>
        <w:jc w:val="both"/>
        <w:rPr>
          <w:rFonts w:ascii="Arial" w:hAnsi="Arial" w:cs="Arial"/>
          <w:color w:val="auto"/>
          <w:lang w:val="es-ES"/>
        </w:rPr>
      </w:pPr>
      <w:r w:rsidRPr="00F85745">
        <w:rPr>
          <w:rFonts w:ascii="Arial" w:eastAsia="Century Gothic" w:hAnsi="Arial" w:cs="Arial"/>
          <w:b/>
          <w:color w:val="auto"/>
        </w:rPr>
        <w:t>Artículo 2</w:t>
      </w:r>
      <w:r w:rsidRPr="00F85745">
        <w:rPr>
          <w:rFonts w:ascii="Arial" w:eastAsia="Century Gothic" w:hAnsi="Arial" w:cs="Arial"/>
          <w:color w:val="auto"/>
        </w:rPr>
        <w:t xml:space="preserve">. </w:t>
      </w:r>
      <w:r w:rsidRPr="00F85745">
        <w:rPr>
          <w:rFonts w:ascii="Arial" w:hAnsi="Arial" w:cs="Arial"/>
          <w:color w:val="auto"/>
          <w:lang w:val="es-ES"/>
        </w:rPr>
        <w:t xml:space="preserve">Modifíquese el </w:t>
      </w:r>
      <w:r w:rsidR="00BC3E72" w:rsidRPr="00F85745">
        <w:rPr>
          <w:rFonts w:ascii="Arial" w:hAnsi="Arial" w:cs="Arial"/>
          <w:color w:val="auto"/>
          <w:lang w:val="es-ES"/>
        </w:rPr>
        <w:t xml:space="preserve">inciso 12 del </w:t>
      </w:r>
      <w:r w:rsidRPr="00F85745">
        <w:rPr>
          <w:rFonts w:ascii="Arial" w:hAnsi="Arial" w:cs="Arial"/>
          <w:color w:val="auto"/>
          <w:lang w:val="es-ES"/>
        </w:rPr>
        <w:t>artículo 356 de la Constitución Política, el cual quedar</w:t>
      </w:r>
      <w:r w:rsidR="00BC3E72" w:rsidRPr="00F85745">
        <w:rPr>
          <w:rFonts w:ascii="Arial" w:hAnsi="Arial" w:cs="Arial"/>
          <w:color w:val="auto"/>
          <w:lang w:val="es-ES"/>
        </w:rPr>
        <w:t>á</w:t>
      </w:r>
      <w:r w:rsidRPr="00F85745">
        <w:rPr>
          <w:rFonts w:ascii="Arial" w:hAnsi="Arial" w:cs="Arial"/>
          <w:color w:val="auto"/>
          <w:lang w:val="es-ES"/>
        </w:rPr>
        <w:t xml:space="preserve"> así: </w:t>
      </w:r>
    </w:p>
    <w:p w14:paraId="75EE353C" w14:textId="77777777" w:rsidR="00FB6C7F" w:rsidRPr="00F85745" w:rsidRDefault="00FB6C7F" w:rsidP="006D5AD8">
      <w:pPr>
        <w:pStyle w:val="NormalWeb"/>
        <w:spacing w:before="0" w:after="0" w:line="276" w:lineRule="auto"/>
        <w:jc w:val="both"/>
        <w:rPr>
          <w:rFonts w:ascii="Arial" w:hAnsi="Arial" w:cs="Arial"/>
          <w:color w:val="auto"/>
          <w:lang w:val="es-ES"/>
        </w:rPr>
      </w:pPr>
    </w:p>
    <w:p w14:paraId="7591E607" w14:textId="7CECEB36" w:rsidR="00F828FF" w:rsidRPr="00F85745" w:rsidRDefault="002F0D2C" w:rsidP="006D5AD8">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35</w:t>
      </w:r>
      <w:r w:rsidR="00F828FF" w:rsidRPr="00F85745">
        <w:rPr>
          <w:rFonts w:ascii="Arial" w:hAnsi="Arial" w:cs="Arial"/>
          <w:b/>
          <w:color w:val="auto"/>
          <w:lang w:val="es-ES"/>
        </w:rPr>
        <w:t>6.</w:t>
      </w:r>
    </w:p>
    <w:p w14:paraId="6ACCE689" w14:textId="77777777" w:rsidR="00F828FF" w:rsidRPr="00F85745" w:rsidRDefault="00F828FF" w:rsidP="006D5AD8">
      <w:pPr>
        <w:pStyle w:val="NormalWeb"/>
        <w:spacing w:before="0" w:after="0" w:line="276" w:lineRule="auto"/>
        <w:jc w:val="both"/>
        <w:rPr>
          <w:rFonts w:ascii="Arial" w:hAnsi="Arial" w:cs="Arial"/>
          <w:color w:val="auto"/>
          <w:lang w:val="es-ES"/>
        </w:rPr>
      </w:pPr>
    </w:p>
    <w:p w14:paraId="4F746122" w14:textId="5479A65D" w:rsidR="00F828FF" w:rsidRPr="00F85745" w:rsidRDefault="00F828FF" w:rsidP="006D5AD8">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w:t>
      </w:r>
    </w:p>
    <w:p w14:paraId="54A4E1DC" w14:textId="77777777" w:rsidR="00F828FF" w:rsidRPr="00F85745" w:rsidRDefault="00F828FF" w:rsidP="006D5AD8">
      <w:pPr>
        <w:pStyle w:val="NormalWeb"/>
        <w:spacing w:before="0" w:after="0" w:line="276" w:lineRule="auto"/>
        <w:jc w:val="both"/>
        <w:rPr>
          <w:rFonts w:ascii="Arial" w:hAnsi="Arial" w:cs="Arial"/>
          <w:color w:val="auto"/>
          <w:lang w:val="es-ES"/>
        </w:rPr>
      </w:pPr>
    </w:p>
    <w:p w14:paraId="2A48E0E2" w14:textId="28439612" w:rsidR="00F828FF" w:rsidRPr="00F85745" w:rsidRDefault="00F828FF" w:rsidP="006D5AD8">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La</w:t>
      </w:r>
      <w:r w:rsidR="00BC3E72" w:rsidRPr="00F85745">
        <w:rPr>
          <w:rFonts w:ascii="Arial" w:hAnsi="Arial" w:cs="Arial"/>
          <w:color w:val="auto"/>
          <w:lang w:val="es-ES"/>
        </w:rPr>
        <w:t>s</w:t>
      </w:r>
      <w:r w:rsidRPr="00F85745">
        <w:rPr>
          <w:rFonts w:ascii="Arial" w:hAnsi="Arial" w:cs="Arial"/>
          <w:color w:val="auto"/>
          <w:lang w:val="es-ES"/>
        </w:rPr>
        <w:t xml:space="preserve"> ciudad</w:t>
      </w:r>
      <w:r w:rsidR="00BC3E72" w:rsidRPr="00F85745">
        <w:rPr>
          <w:rFonts w:ascii="Arial" w:hAnsi="Arial" w:cs="Arial"/>
          <w:color w:val="auto"/>
          <w:lang w:val="es-ES"/>
        </w:rPr>
        <w:t>es</w:t>
      </w:r>
      <w:r w:rsidRPr="00F85745">
        <w:rPr>
          <w:rFonts w:ascii="Arial" w:hAnsi="Arial" w:cs="Arial"/>
          <w:color w:val="auto"/>
          <w:lang w:val="es-ES"/>
        </w:rPr>
        <w:t xml:space="preserve"> de Buenaventura</w:t>
      </w:r>
      <w:r w:rsidR="00BC3E72" w:rsidRPr="00F85745">
        <w:rPr>
          <w:rFonts w:ascii="Arial" w:hAnsi="Arial" w:cs="Arial"/>
          <w:color w:val="auto"/>
          <w:lang w:val="es-ES"/>
        </w:rPr>
        <w:t xml:space="preserve"> y Tumaco</w:t>
      </w:r>
      <w:r w:rsidRPr="00F85745">
        <w:rPr>
          <w:rFonts w:ascii="Arial" w:hAnsi="Arial" w:cs="Arial"/>
          <w:color w:val="auto"/>
          <w:lang w:val="es-ES"/>
        </w:rPr>
        <w:t xml:space="preserve"> se organiza</w:t>
      </w:r>
      <w:r w:rsidR="00BC3E72" w:rsidRPr="00F85745">
        <w:rPr>
          <w:rFonts w:ascii="Arial" w:hAnsi="Arial" w:cs="Arial"/>
          <w:color w:val="auto"/>
          <w:lang w:val="es-ES"/>
        </w:rPr>
        <w:t>n</w:t>
      </w:r>
      <w:r w:rsidRPr="00F85745">
        <w:rPr>
          <w:rFonts w:ascii="Arial" w:hAnsi="Arial" w:cs="Arial"/>
          <w:color w:val="auto"/>
          <w:lang w:val="es-ES"/>
        </w:rPr>
        <w:t xml:space="preserve"> como Distrito</w:t>
      </w:r>
      <w:r w:rsidR="00BC3E72" w:rsidRPr="00F85745">
        <w:rPr>
          <w:rFonts w:ascii="Arial" w:hAnsi="Arial" w:cs="Arial"/>
          <w:color w:val="auto"/>
          <w:lang w:val="es-ES"/>
        </w:rPr>
        <w:t>s</w:t>
      </w:r>
      <w:r w:rsidRPr="00F85745">
        <w:rPr>
          <w:rFonts w:ascii="Arial" w:hAnsi="Arial" w:cs="Arial"/>
          <w:color w:val="auto"/>
          <w:lang w:val="es-ES"/>
        </w:rPr>
        <w:t xml:space="preserve"> Especial</w:t>
      </w:r>
      <w:r w:rsidR="00BC3E72" w:rsidRPr="00F85745">
        <w:rPr>
          <w:rFonts w:ascii="Arial" w:hAnsi="Arial" w:cs="Arial"/>
          <w:color w:val="auto"/>
          <w:lang w:val="es-ES"/>
        </w:rPr>
        <w:t>es</w:t>
      </w:r>
      <w:r w:rsidRPr="00F85745">
        <w:rPr>
          <w:rFonts w:ascii="Arial" w:hAnsi="Arial" w:cs="Arial"/>
          <w:color w:val="auto"/>
          <w:lang w:val="es-ES"/>
        </w:rPr>
        <w:t>, Industrial</w:t>
      </w:r>
      <w:r w:rsidR="00BC3E72" w:rsidRPr="00F85745">
        <w:rPr>
          <w:rFonts w:ascii="Arial" w:hAnsi="Arial" w:cs="Arial"/>
          <w:color w:val="auto"/>
          <w:lang w:val="es-ES"/>
        </w:rPr>
        <w:t>es</w:t>
      </w:r>
      <w:r w:rsidRPr="00F85745">
        <w:rPr>
          <w:rFonts w:ascii="Arial" w:hAnsi="Arial" w:cs="Arial"/>
          <w:color w:val="auto"/>
          <w:lang w:val="es-ES"/>
        </w:rPr>
        <w:t>, Portuario</w:t>
      </w:r>
      <w:r w:rsidR="00BC3E72" w:rsidRPr="00F85745">
        <w:rPr>
          <w:rFonts w:ascii="Arial" w:hAnsi="Arial" w:cs="Arial"/>
          <w:color w:val="auto"/>
          <w:lang w:val="es-ES"/>
        </w:rPr>
        <w:t>s</w:t>
      </w:r>
      <w:r w:rsidRPr="00F85745">
        <w:rPr>
          <w:rFonts w:ascii="Arial" w:hAnsi="Arial" w:cs="Arial"/>
          <w:color w:val="auto"/>
          <w:lang w:val="es-ES"/>
        </w:rPr>
        <w:t>, Biodiverso</w:t>
      </w:r>
      <w:r w:rsidR="00BC3E72" w:rsidRPr="00F85745">
        <w:rPr>
          <w:rFonts w:ascii="Arial" w:hAnsi="Arial" w:cs="Arial"/>
          <w:color w:val="auto"/>
          <w:lang w:val="es-ES"/>
        </w:rPr>
        <w:t>s</w:t>
      </w:r>
      <w:r w:rsidRPr="00F85745">
        <w:rPr>
          <w:rFonts w:ascii="Arial" w:hAnsi="Arial" w:cs="Arial"/>
          <w:color w:val="auto"/>
          <w:lang w:val="es-ES"/>
        </w:rPr>
        <w:t xml:space="preserve"> y Ecoturístico</w:t>
      </w:r>
      <w:r w:rsidR="00BC3E72" w:rsidRPr="00F85745">
        <w:rPr>
          <w:rFonts w:ascii="Arial" w:hAnsi="Arial" w:cs="Arial"/>
          <w:color w:val="auto"/>
          <w:lang w:val="es-ES"/>
        </w:rPr>
        <w:t>s</w:t>
      </w:r>
      <w:r w:rsidRPr="00F85745">
        <w:rPr>
          <w:rFonts w:ascii="Arial" w:hAnsi="Arial" w:cs="Arial"/>
          <w:color w:val="auto"/>
          <w:lang w:val="es-ES"/>
        </w:rPr>
        <w:t xml:space="preserve">. </w:t>
      </w:r>
      <w:r w:rsidRPr="00F85745">
        <w:rPr>
          <w:rFonts w:ascii="Arial" w:hAnsi="Arial" w:cs="Arial"/>
          <w:b/>
          <w:color w:val="auto"/>
          <w:lang w:val="es-ES"/>
        </w:rPr>
        <w:t>La ciudad de Villavicencio se organiza como</w:t>
      </w:r>
      <w:r w:rsidRPr="00F85745">
        <w:rPr>
          <w:rFonts w:ascii="Arial" w:hAnsi="Arial" w:cs="Arial"/>
          <w:color w:val="auto"/>
          <w:lang w:val="es-ES"/>
        </w:rPr>
        <w:t xml:space="preserve"> </w:t>
      </w:r>
      <w:r w:rsidRPr="00F85745">
        <w:rPr>
          <w:rFonts w:ascii="Arial" w:eastAsia="Century Gothic" w:hAnsi="Arial" w:cs="Arial"/>
          <w:b/>
          <w:color w:val="auto"/>
        </w:rPr>
        <w:t>Distrito Especial, Turístico, Cultural y Universitario.</w:t>
      </w:r>
      <w:r w:rsidRPr="00F85745">
        <w:rPr>
          <w:rFonts w:ascii="Arial" w:hAnsi="Arial" w:cs="Arial"/>
          <w:b/>
          <w:color w:val="auto"/>
          <w:lang w:val="es-ES"/>
        </w:rPr>
        <w:t xml:space="preserve"> </w:t>
      </w:r>
      <w:r w:rsidRPr="00F85745">
        <w:rPr>
          <w:rFonts w:ascii="Arial" w:hAnsi="Arial" w:cs="Arial"/>
          <w:color w:val="auto"/>
          <w:lang w:val="es-ES"/>
        </w:rPr>
        <w:t xml:space="preserve">Su </w:t>
      </w:r>
      <w:r w:rsidR="000A7576" w:rsidRPr="00F85745">
        <w:rPr>
          <w:rFonts w:ascii="Arial" w:hAnsi="Arial" w:cs="Arial"/>
          <w:color w:val="auto"/>
          <w:lang w:val="es-ES"/>
        </w:rPr>
        <w:t>régimen</w:t>
      </w:r>
      <w:r w:rsidR="00FB6C7F" w:rsidRPr="00F85745">
        <w:rPr>
          <w:rFonts w:ascii="Arial" w:hAnsi="Arial" w:cs="Arial"/>
          <w:color w:val="auto"/>
          <w:lang w:val="es-ES"/>
        </w:rPr>
        <w:t xml:space="preserve"> político, fiscal y administrativo será el que determine la Constitución y las leyes especiales, que para el efecto se dicten, y en lo no dispuesto en ellas, las normas vigentes para los municipios.</w:t>
      </w:r>
    </w:p>
    <w:p w14:paraId="51B50D48" w14:textId="3709F220" w:rsidR="00F828FF" w:rsidRDefault="00F828FF" w:rsidP="006D5AD8">
      <w:pPr>
        <w:pStyle w:val="NormalWeb"/>
        <w:spacing w:before="0" w:after="0" w:line="276" w:lineRule="auto"/>
        <w:jc w:val="both"/>
        <w:rPr>
          <w:rFonts w:ascii="Arial" w:hAnsi="Arial" w:cs="Arial"/>
          <w:color w:val="auto"/>
          <w:lang w:val="es-ES"/>
        </w:rPr>
      </w:pPr>
    </w:p>
    <w:p w14:paraId="7293C581" w14:textId="77777777" w:rsidR="006D5AD8" w:rsidRDefault="006D5AD8" w:rsidP="006D5AD8">
      <w:pPr>
        <w:pStyle w:val="NormalWeb"/>
        <w:spacing w:before="0" w:after="0" w:line="276" w:lineRule="auto"/>
        <w:jc w:val="both"/>
        <w:rPr>
          <w:rFonts w:ascii="Arial" w:hAnsi="Arial" w:cs="Arial"/>
          <w:color w:val="auto"/>
          <w:lang w:val="es-ES"/>
        </w:rPr>
      </w:pPr>
    </w:p>
    <w:p w14:paraId="2A0CD489" w14:textId="7CDEC5C8" w:rsidR="006D5AD8" w:rsidRPr="00F85745" w:rsidRDefault="006D5AD8" w:rsidP="006D5AD8">
      <w:pPr>
        <w:pStyle w:val="NormalWeb"/>
        <w:spacing w:before="0" w:after="0" w:line="276" w:lineRule="auto"/>
        <w:jc w:val="both"/>
        <w:rPr>
          <w:rFonts w:ascii="Arial" w:hAnsi="Arial" w:cs="Arial"/>
          <w:color w:val="auto"/>
          <w:lang w:val="es-ES"/>
        </w:rPr>
      </w:pPr>
      <w:bookmarkStart w:id="0" w:name="_GoBack"/>
      <w:bookmarkEnd w:id="0"/>
    </w:p>
    <w:p w14:paraId="10B05448" w14:textId="77777777" w:rsidR="00FB6C7F" w:rsidRDefault="00FB6C7F" w:rsidP="006D5AD8">
      <w:pPr>
        <w:pStyle w:val="NormalWeb"/>
        <w:spacing w:before="0" w:after="0" w:line="276" w:lineRule="auto"/>
        <w:jc w:val="both"/>
        <w:rPr>
          <w:rFonts w:ascii="Arial" w:hAnsi="Arial" w:cs="Arial"/>
          <w:color w:val="auto"/>
          <w:lang w:val="es-ES"/>
        </w:rPr>
      </w:pPr>
      <w:r w:rsidRPr="00F85745">
        <w:rPr>
          <w:rFonts w:ascii="Arial" w:hAnsi="Arial" w:cs="Arial"/>
          <w:b/>
          <w:color w:val="auto"/>
          <w:lang w:val="es-ES"/>
        </w:rPr>
        <w:t>ARTICULO 3.</w:t>
      </w:r>
      <w:r w:rsidRPr="00F85745">
        <w:rPr>
          <w:rFonts w:ascii="Arial" w:hAnsi="Arial" w:cs="Arial"/>
          <w:color w:val="auto"/>
          <w:lang w:val="es-ES"/>
        </w:rPr>
        <w:t xml:space="preserve"> Este acto legislativo rige a partir de su publicación.</w:t>
      </w:r>
    </w:p>
    <w:p w14:paraId="27F40951" w14:textId="1312AECB" w:rsidR="003948B3" w:rsidRPr="00705D52" w:rsidRDefault="003948B3" w:rsidP="00705D52">
      <w:pPr>
        <w:pStyle w:val="NormalWeb"/>
        <w:spacing w:before="0" w:after="0"/>
        <w:jc w:val="both"/>
        <w:rPr>
          <w:rFonts w:ascii="Arial" w:hAnsi="Arial" w:cs="Arial"/>
          <w:color w:val="auto"/>
          <w:sz w:val="22"/>
          <w:lang w:val="es-ES"/>
        </w:rPr>
      </w:pPr>
    </w:p>
    <w:p w14:paraId="69C3832A" w14:textId="77777777" w:rsidR="003948B3" w:rsidRPr="00705D52" w:rsidRDefault="003948B3" w:rsidP="00705D52">
      <w:pPr>
        <w:pStyle w:val="NormalWeb"/>
        <w:spacing w:before="0" w:after="0"/>
        <w:jc w:val="both"/>
        <w:rPr>
          <w:rFonts w:ascii="Arial" w:hAnsi="Arial" w:cs="Arial"/>
          <w:color w:val="auto"/>
          <w:sz w:val="22"/>
          <w:lang w:val="es-ES"/>
        </w:rPr>
      </w:pPr>
    </w:p>
    <w:p w14:paraId="64EB9B28" w14:textId="49D1F51E" w:rsidR="00535901" w:rsidRPr="00705D52" w:rsidRDefault="00535901" w:rsidP="00705D52">
      <w:pPr>
        <w:pStyle w:val="CuerpoA"/>
        <w:jc w:val="center"/>
        <w:rPr>
          <w:rStyle w:val="Ninguno"/>
          <w:rFonts w:ascii="Arial" w:hAnsi="Arial" w:cs="Arial"/>
          <w:b/>
          <w:bCs/>
          <w:color w:val="auto"/>
          <w:sz w:val="22"/>
          <w:lang w:val="es-ES"/>
        </w:rPr>
      </w:pPr>
    </w:p>
    <w:p w14:paraId="3DAC323C" w14:textId="38E800CB" w:rsidR="00535901" w:rsidRDefault="00535901" w:rsidP="003804F7">
      <w:pPr>
        <w:pStyle w:val="CuerpoA"/>
        <w:rPr>
          <w:rStyle w:val="Ninguno"/>
          <w:rFonts w:ascii="Arial" w:hAnsi="Arial" w:cs="Arial"/>
          <w:b/>
          <w:bCs/>
          <w:color w:val="auto"/>
          <w:sz w:val="22"/>
          <w:lang w:val="es-ES"/>
        </w:rPr>
      </w:pPr>
    </w:p>
    <w:p w14:paraId="3288CF44" w14:textId="77777777" w:rsidR="00705D52" w:rsidRPr="00705D52" w:rsidRDefault="00705D52" w:rsidP="00705D52">
      <w:pPr>
        <w:pStyle w:val="CuerpoA"/>
        <w:jc w:val="center"/>
        <w:rPr>
          <w:rStyle w:val="Ninguno"/>
          <w:rFonts w:ascii="Arial" w:hAnsi="Arial" w:cs="Arial"/>
          <w:b/>
          <w:bCs/>
          <w:color w:val="auto"/>
          <w:sz w:val="22"/>
          <w:lang w:val="es-ES"/>
        </w:rPr>
      </w:pPr>
    </w:p>
    <w:p w14:paraId="0DE00348" w14:textId="463D1E26" w:rsidR="007A4817" w:rsidRDefault="003804F7" w:rsidP="003804F7">
      <w:pPr>
        <w:pStyle w:val="CuerpoA"/>
        <w:ind w:firstLine="708"/>
        <w:rPr>
          <w:rStyle w:val="Ninguno"/>
          <w:rFonts w:ascii="Arial" w:hAnsi="Arial" w:cs="Arial"/>
          <w:b/>
          <w:color w:val="auto"/>
          <w:sz w:val="22"/>
          <w:lang w:val="es-ES"/>
        </w:rPr>
      </w:pPr>
      <w:r w:rsidRPr="003804F7">
        <w:rPr>
          <w:rStyle w:val="Ninguno"/>
          <w:rFonts w:ascii="Arial" w:hAnsi="Arial" w:cs="Arial"/>
          <w:b/>
          <w:color w:val="auto"/>
          <w:sz w:val="22"/>
          <w:lang w:val="es-ES"/>
        </w:rPr>
        <w:t>ALEJ</w:t>
      </w:r>
      <w:r>
        <w:rPr>
          <w:rStyle w:val="Ninguno"/>
          <w:rFonts w:ascii="Arial" w:hAnsi="Arial" w:cs="Arial"/>
          <w:b/>
          <w:color w:val="auto"/>
          <w:sz w:val="22"/>
          <w:lang w:val="es-ES"/>
        </w:rPr>
        <w:t>ANDRO VEGA PÉREZ</w:t>
      </w:r>
      <w:r>
        <w:rPr>
          <w:rStyle w:val="Ninguno"/>
          <w:rFonts w:ascii="Arial" w:hAnsi="Arial" w:cs="Arial"/>
          <w:b/>
          <w:color w:val="auto"/>
          <w:sz w:val="22"/>
          <w:lang w:val="es-ES"/>
        </w:rPr>
        <w:tab/>
      </w:r>
      <w:r>
        <w:rPr>
          <w:rStyle w:val="Ninguno"/>
          <w:rFonts w:ascii="Arial" w:hAnsi="Arial" w:cs="Arial"/>
          <w:b/>
          <w:color w:val="auto"/>
          <w:sz w:val="22"/>
          <w:lang w:val="es-ES"/>
        </w:rPr>
        <w:tab/>
      </w:r>
      <w:r w:rsidR="00705D52" w:rsidRPr="00705D52">
        <w:rPr>
          <w:rStyle w:val="Ninguno"/>
          <w:rFonts w:ascii="Arial" w:hAnsi="Arial" w:cs="Arial"/>
          <w:b/>
          <w:color w:val="auto"/>
          <w:sz w:val="22"/>
          <w:lang w:val="es-ES"/>
        </w:rPr>
        <w:t xml:space="preserve">    _________________________</w:t>
      </w:r>
    </w:p>
    <w:p w14:paraId="45843274" w14:textId="060B5C40" w:rsidR="00705D52" w:rsidRPr="003804F7" w:rsidRDefault="003804F7" w:rsidP="00705D52">
      <w:pPr>
        <w:pStyle w:val="CuerpoA"/>
        <w:rPr>
          <w:rStyle w:val="Ninguno"/>
          <w:rFonts w:ascii="Arial" w:hAnsi="Arial" w:cs="Arial"/>
          <w:color w:val="auto"/>
          <w:sz w:val="22"/>
          <w:lang w:val="es-ES"/>
        </w:rPr>
      </w:pPr>
      <w:r w:rsidRPr="003804F7">
        <w:rPr>
          <w:rStyle w:val="Ninguno"/>
          <w:rFonts w:ascii="Arial" w:hAnsi="Arial" w:cs="Arial"/>
          <w:color w:val="auto"/>
          <w:sz w:val="22"/>
          <w:lang w:val="es-ES"/>
        </w:rPr>
        <w:tab/>
        <w:t>Representante a la Cámara</w:t>
      </w:r>
    </w:p>
    <w:p w14:paraId="7B90624E" w14:textId="77777777" w:rsidR="00705D52" w:rsidRDefault="00705D52" w:rsidP="00705D52">
      <w:pPr>
        <w:pStyle w:val="CuerpoA"/>
        <w:rPr>
          <w:rStyle w:val="Ninguno"/>
          <w:rFonts w:ascii="Arial" w:hAnsi="Arial" w:cs="Arial"/>
          <w:b/>
          <w:color w:val="auto"/>
          <w:sz w:val="22"/>
          <w:lang w:val="es-ES"/>
        </w:rPr>
      </w:pPr>
    </w:p>
    <w:p w14:paraId="6D184631" w14:textId="77777777" w:rsidR="00705D52" w:rsidRDefault="00705D52" w:rsidP="00705D52">
      <w:pPr>
        <w:pStyle w:val="CuerpoA"/>
        <w:rPr>
          <w:rStyle w:val="Ninguno"/>
          <w:rFonts w:ascii="Arial" w:hAnsi="Arial" w:cs="Arial"/>
          <w:b/>
          <w:color w:val="auto"/>
          <w:sz w:val="22"/>
          <w:lang w:val="es-ES"/>
        </w:rPr>
      </w:pPr>
    </w:p>
    <w:p w14:paraId="5749A961" w14:textId="6E889E0D" w:rsidR="00705D52" w:rsidRDefault="00705D52" w:rsidP="00705D52">
      <w:pPr>
        <w:pStyle w:val="CuerpoA"/>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089F9E4D" w14:textId="77777777" w:rsidR="00705D52" w:rsidRDefault="00705D52" w:rsidP="00705D52">
      <w:pPr>
        <w:pStyle w:val="CuerpoA"/>
        <w:rPr>
          <w:rStyle w:val="Ninguno"/>
          <w:rFonts w:ascii="Arial" w:hAnsi="Arial" w:cs="Arial"/>
          <w:b/>
          <w:color w:val="auto"/>
          <w:sz w:val="22"/>
          <w:lang w:val="es-ES"/>
        </w:rPr>
      </w:pPr>
    </w:p>
    <w:p w14:paraId="0B0B7F35" w14:textId="5C8AAA57" w:rsidR="007A4817" w:rsidRDefault="007A4817" w:rsidP="006D5AD8">
      <w:pPr>
        <w:pStyle w:val="CuerpoA"/>
        <w:spacing w:line="276" w:lineRule="auto"/>
        <w:rPr>
          <w:rStyle w:val="Ninguno"/>
          <w:rFonts w:ascii="Arial" w:hAnsi="Arial" w:cs="Arial"/>
          <w:color w:val="auto"/>
          <w:lang w:val="es-ES"/>
        </w:rPr>
      </w:pPr>
    </w:p>
    <w:p w14:paraId="2DC80131" w14:textId="77777777" w:rsidR="00705D52" w:rsidRDefault="00705D52" w:rsidP="006D5AD8">
      <w:pPr>
        <w:pStyle w:val="CuerpoA"/>
        <w:spacing w:line="276" w:lineRule="auto"/>
        <w:rPr>
          <w:rStyle w:val="Ninguno"/>
          <w:rFonts w:ascii="Arial" w:hAnsi="Arial" w:cs="Arial"/>
          <w:color w:val="auto"/>
          <w:lang w:val="es-ES"/>
        </w:rPr>
      </w:pPr>
    </w:p>
    <w:p w14:paraId="1CC06015" w14:textId="77777777" w:rsidR="00705D52" w:rsidRDefault="00705D52" w:rsidP="00705D52">
      <w:pPr>
        <w:pStyle w:val="CuerpoA"/>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6CEC758B" w14:textId="1BA3620A" w:rsidR="007A4817" w:rsidRDefault="007A4817" w:rsidP="006D5AD8">
      <w:pPr>
        <w:pStyle w:val="CuerpoA"/>
        <w:spacing w:line="276" w:lineRule="auto"/>
        <w:rPr>
          <w:rStyle w:val="Ninguno"/>
          <w:rFonts w:ascii="Arial" w:hAnsi="Arial" w:cs="Arial"/>
          <w:color w:val="auto"/>
          <w:lang w:val="es-ES"/>
        </w:rPr>
      </w:pPr>
    </w:p>
    <w:p w14:paraId="466634A8" w14:textId="777392B0" w:rsidR="007A4817" w:rsidRDefault="007A4817" w:rsidP="006D5AD8">
      <w:pPr>
        <w:pStyle w:val="CuerpoA"/>
        <w:spacing w:line="276" w:lineRule="auto"/>
        <w:rPr>
          <w:rStyle w:val="Ninguno"/>
          <w:rFonts w:ascii="Arial" w:hAnsi="Arial" w:cs="Arial"/>
          <w:color w:val="auto"/>
          <w:lang w:val="es-ES"/>
        </w:rPr>
      </w:pPr>
    </w:p>
    <w:p w14:paraId="0604FAB0" w14:textId="77777777" w:rsidR="00705D52" w:rsidRDefault="00705D52" w:rsidP="00705D52">
      <w:pPr>
        <w:pStyle w:val="CuerpoA"/>
        <w:rPr>
          <w:rStyle w:val="Ninguno"/>
          <w:rFonts w:ascii="Arial" w:hAnsi="Arial" w:cs="Arial"/>
          <w:b/>
          <w:color w:val="auto"/>
          <w:sz w:val="22"/>
          <w:lang w:val="es-ES"/>
        </w:rPr>
      </w:pPr>
    </w:p>
    <w:p w14:paraId="1B32C6E5" w14:textId="77777777" w:rsidR="00705D52" w:rsidRDefault="00705D52" w:rsidP="00705D52">
      <w:pPr>
        <w:pStyle w:val="CuerpoA"/>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21B95361" w14:textId="4D6ABE48" w:rsidR="007A4817" w:rsidRDefault="007A4817" w:rsidP="006D5AD8">
      <w:pPr>
        <w:pStyle w:val="CuerpoA"/>
        <w:spacing w:line="276" w:lineRule="auto"/>
        <w:rPr>
          <w:rStyle w:val="Ninguno"/>
          <w:rFonts w:ascii="Arial" w:hAnsi="Arial" w:cs="Arial"/>
          <w:color w:val="auto"/>
          <w:lang w:val="es-ES"/>
        </w:rPr>
      </w:pPr>
    </w:p>
    <w:p w14:paraId="5DC06A75" w14:textId="63CC10EA" w:rsidR="007A4817" w:rsidRDefault="007A4817" w:rsidP="006D5AD8">
      <w:pPr>
        <w:pStyle w:val="CuerpoA"/>
        <w:spacing w:line="276" w:lineRule="auto"/>
        <w:rPr>
          <w:rStyle w:val="Ninguno"/>
          <w:rFonts w:ascii="Arial" w:hAnsi="Arial" w:cs="Arial"/>
          <w:color w:val="auto"/>
          <w:lang w:val="es-ES"/>
        </w:rPr>
      </w:pPr>
    </w:p>
    <w:p w14:paraId="39C0E984" w14:textId="62060A12" w:rsidR="007A4817" w:rsidRDefault="007A4817" w:rsidP="006D5AD8">
      <w:pPr>
        <w:pStyle w:val="CuerpoA"/>
        <w:spacing w:line="276" w:lineRule="auto"/>
        <w:rPr>
          <w:rStyle w:val="Ninguno"/>
          <w:rFonts w:ascii="Arial" w:hAnsi="Arial" w:cs="Arial"/>
          <w:color w:val="auto"/>
          <w:lang w:val="es-ES"/>
        </w:rPr>
      </w:pPr>
    </w:p>
    <w:p w14:paraId="38CB2CB8" w14:textId="7C65D1F0" w:rsidR="007A4817" w:rsidRDefault="007A4817" w:rsidP="006D5AD8">
      <w:pPr>
        <w:pStyle w:val="CuerpoA"/>
        <w:spacing w:line="276" w:lineRule="auto"/>
        <w:rPr>
          <w:rStyle w:val="Ninguno"/>
          <w:rFonts w:ascii="Arial" w:hAnsi="Arial" w:cs="Arial"/>
          <w:color w:val="auto"/>
          <w:lang w:val="es-ES"/>
        </w:rPr>
      </w:pPr>
    </w:p>
    <w:p w14:paraId="657F586C" w14:textId="4FF4A031" w:rsidR="007A4817" w:rsidRDefault="007A4817" w:rsidP="006D5AD8">
      <w:pPr>
        <w:pStyle w:val="CuerpoA"/>
        <w:spacing w:line="276" w:lineRule="auto"/>
        <w:rPr>
          <w:rStyle w:val="Ninguno"/>
          <w:rFonts w:ascii="Arial" w:hAnsi="Arial" w:cs="Arial"/>
          <w:color w:val="auto"/>
          <w:lang w:val="es-ES"/>
        </w:rPr>
      </w:pPr>
    </w:p>
    <w:p w14:paraId="0811EDF5" w14:textId="77777777" w:rsidR="00705D52" w:rsidRDefault="00705D52" w:rsidP="00705D52">
      <w:pPr>
        <w:pStyle w:val="CuerpoA"/>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61700F4F" w14:textId="038FCAA7" w:rsidR="007A4817" w:rsidRDefault="007A4817" w:rsidP="006D5AD8">
      <w:pPr>
        <w:pStyle w:val="CuerpoA"/>
        <w:spacing w:line="276" w:lineRule="auto"/>
        <w:rPr>
          <w:rStyle w:val="Ninguno"/>
          <w:rFonts w:ascii="Arial" w:hAnsi="Arial" w:cs="Arial"/>
          <w:color w:val="auto"/>
          <w:lang w:val="es-ES"/>
        </w:rPr>
      </w:pPr>
    </w:p>
    <w:p w14:paraId="23082F01" w14:textId="09A2071A" w:rsidR="007A4817" w:rsidRDefault="007A4817" w:rsidP="006D5AD8">
      <w:pPr>
        <w:pStyle w:val="CuerpoA"/>
        <w:spacing w:line="276" w:lineRule="auto"/>
        <w:rPr>
          <w:rStyle w:val="Ninguno"/>
          <w:rFonts w:ascii="Arial" w:hAnsi="Arial" w:cs="Arial"/>
          <w:color w:val="auto"/>
          <w:lang w:val="es-ES"/>
        </w:rPr>
      </w:pPr>
    </w:p>
    <w:p w14:paraId="0C000305" w14:textId="4C728D24" w:rsidR="007A4817" w:rsidRDefault="007A4817" w:rsidP="006D5AD8">
      <w:pPr>
        <w:pStyle w:val="CuerpoA"/>
        <w:spacing w:line="276" w:lineRule="auto"/>
        <w:rPr>
          <w:rStyle w:val="Ninguno"/>
          <w:rFonts w:ascii="Arial" w:hAnsi="Arial" w:cs="Arial"/>
          <w:color w:val="auto"/>
          <w:lang w:val="es-ES"/>
        </w:rPr>
      </w:pPr>
    </w:p>
    <w:p w14:paraId="32E29670" w14:textId="77777777" w:rsidR="00705D52" w:rsidRDefault="00705D52" w:rsidP="00705D52">
      <w:pPr>
        <w:pStyle w:val="CuerpoA"/>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77809F7E" w14:textId="14B2EF35" w:rsidR="007A4817" w:rsidRDefault="007A4817" w:rsidP="006D5AD8">
      <w:pPr>
        <w:pStyle w:val="CuerpoA"/>
        <w:spacing w:line="276" w:lineRule="auto"/>
        <w:rPr>
          <w:rStyle w:val="Ninguno"/>
          <w:rFonts w:ascii="Arial" w:hAnsi="Arial" w:cs="Arial"/>
          <w:color w:val="auto"/>
          <w:lang w:val="es-ES"/>
        </w:rPr>
      </w:pPr>
    </w:p>
    <w:p w14:paraId="1C73AC52" w14:textId="6E9EEF51" w:rsidR="007A4817" w:rsidRDefault="007A4817" w:rsidP="00705D52">
      <w:pPr>
        <w:pStyle w:val="CuerpoA"/>
        <w:spacing w:line="360" w:lineRule="auto"/>
        <w:rPr>
          <w:rStyle w:val="Ninguno"/>
          <w:rFonts w:ascii="Arial" w:hAnsi="Arial" w:cs="Arial"/>
          <w:color w:val="auto"/>
          <w:lang w:val="es-ES"/>
        </w:rPr>
      </w:pPr>
    </w:p>
    <w:p w14:paraId="001B3DCA" w14:textId="77777777" w:rsidR="00705D52" w:rsidRDefault="00705D52" w:rsidP="00705D52">
      <w:pPr>
        <w:pStyle w:val="CuerpoA"/>
        <w:spacing w:line="360" w:lineRule="auto"/>
        <w:rPr>
          <w:rStyle w:val="Ninguno"/>
          <w:rFonts w:ascii="Arial" w:hAnsi="Arial" w:cs="Arial"/>
          <w:b/>
          <w:color w:val="auto"/>
          <w:sz w:val="22"/>
          <w:lang w:val="es-ES"/>
        </w:rPr>
      </w:pPr>
      <w:r>
        <w:rPr>
          <w:rStyle w:val="Ninguno"/>
          <w:rFonts w:ascii="Arial" w:hAnsi="Arial" w:cs="Arial"/>
          <w:b/>
          <w:color w:val="auto"/>
          <w:sz w:val="22"/>
          <w:lang w:val="es-ES"/>
        </w:rPr>
        <w:tab/>
        <w:t>_________________________</w:t>
      </w:r>
      <w:r>
        <w:rPr>
          <w:rStyle w:val="Ninguno"/>
          <w:rFonts w:ascii="Arial" w:hAnsi="Arial" w:cs="Arial"/>
          <w:b/>
          <w:color w:val="auto"/>
          <w:sz w:val="22"/>
          <w:lang w:val="es-ES"/>
        </w:rPr>
        <w:tab/>
      </w:r>
      <w:r>
        <w:rPr>
          <w:rStyle w:val="Ninguno"/>
          <w:rFonts w:ascii="Arial" w:hAnsi="Arial" w:cs="Arial"/>
          <w:b/>
          <w:color w:val="auto"/>
          <w:sz w:val="22"/>
          <w:lang w:val="es-ES"/>
        </w:rPr>
        <w:tab/>
        <w:t xml:space="preserve">    ____________________________</w:t>
      </w:r>
    </w:p>
    <w:p w14:paraId="39B216A3" w14:textId="77777777" w:rsidR="00705D52" w:rsidRDefault="00705D52" w:rsidP="00705D52">
      <w:pPr>
        <w:pStyle w:val="CuerpoA"/>
        <w:spacing w:line="360" w:lineRule="auto"/>
        <w:rPr>
          <w:rStyle w:val="Ninguno"/>
          <w:rFonts w:ascii="Arial" w:hAnsi="Arial" w:cs="Arial"/>
          <w:color w:val="auto"/>
          <w:lang w:val="es-ES"/>
        </w:rPr>
      </w:pPr>
    </w:p>
    <w:p w14:paraId="0A7C9192" w14:textId="02DF0305" w:rsidR="00535901" w:rsidRDefault="00535901" w:rsidP="006D5AD8">
      <w:pPr>
        <w:pStyle w:val="CuerpoA"/>
        <w:spacing w:line="276" w:lineRule="auto"/>
        <w:rPr>
          <w:rStyle w:val="Ninguno"/>
          <w:rFonts w:ascii="Arial" w:hAnsi="Arial" w:cs="Arial"/>
        </w:rPr>
      </w:pPr>
      <w:r>
        <w:rPr>
          <w:rStyle w:val="Ninguno"/>
          <w:rFonts w:ascii="Arial" w:hAnsi="Arial" w:cs="Arial"/>
          <w:color w:val="auto"/>
          <w:lang w:val="es-ES"/>
        </w:rPr>
        <w:br w:type="page"/>
      </w:r>
    </w:p>
    <w:p w14:paraId="36369D35" w14:textId="08FE1697" w:rsidR="00E569E9" w:rsidRDefault="00E569E9" w:rsidP="00E569E9">
      <w:pPr>
        <w:pStyle w:val="CuerpoA"/>
        <w:spacing w:line="276" w:lineRule="auto"/>
        <w:rPr>
          <w:rStyle w:val="Ninguno"/>
          <w:rFonts w:ascii="Arial" w:hAnsi="Arial" w:cs="Arial"/>
          <w:color w:val="auto"/>
          <w:lang w:val="es-ES"/>
        </w:rPr>
      </w:pPr>
    </w:p>
    <w:p w14:paraId="4651BC25" w14:textId="63827A26" w:rsidR="00FB6C7F" w:rsidRPr="00F85745" w:rsidRDefault="00FB6C7F" w:rsidP="00A641DF">
      <w:pPr>
        <w:pStyle w:val="NormalWeb"/>
        <w:spacing w:before="0" w:after="0" w:line="276" w:lineRule="auto"/>
        <w:jc w:val="center"/>
        <w:rPr>
          <w:rStyle w:val="Ninguno"/>
          <w:rFonts w:ascii="Arial" w:eastAsia="Arial" w:hAnsi="Arial" w:cs="Arial"/>
          <w:b/>
          <w:color w:val="auto"/>
          <w:lang w:val="es-ES"/>
        </w:rPr>
      </w:pPr>
      <w:r w:rsidRPr="00F85745">
        <w:rPr>
          <w:rStyle w:val="Ninguno"/>
          <w:rFonts w:ascii="Arial" w:hAnsi="Arial" w:cs="Arial"/>
          <w:b/>
          <w:color w:val="auto"/>
          <w:lang w:val="es-ES"/>
        </w:rPr>
        <w:t xml:space="preserve">PROYECTO DE ACTO LEGISLATIVO No. </w:t>
      </w:r>
      <w:r w:rsidR="00912803">
        <w:rPr>
          <w:rStyle w:val="Ninguno"/>
          <w:rFonts w:ascii="Arial" w:hAnsi="Arial" w:cs="Arial"/>
          <w:b/>
          <w:color w:val="auto"/>
          <w:lang w:val="es-ES"/>
        </w:rPr>
        <w:t>____ DE 2019</w:t>
      </w:r>
    </w:p>
    <w:p w14:paraId="48ABB6FA" w14:textId="77777777" w:rsidR="00FB6C7F" w:rsidRPr="00F85745" w:rsidRDefault="00FB6C7F" w:rsidP="00A641DF">
      <w:pPr>
        <w:pStyle w:val="NormalWeb"/>
        <w:spacing w:before="0" w:after="0" w:line="276" w:lineRule="auto"/>
        <w:jc w:val="center"/>
        <w:rPr>
          <w:rFonts w:ascii="Arial" w:eastAsia="Century Gothic" w:hAnsi="Arial" w:cs="Arial"/>
          <w:b/>
          <w:color w:val="auto"/>
        </w:rPr>
      </w:pPr>
      <w:r w:rsidRPr="00F85745">
        <w:rPr>
          <w:rFonts w:ascii="Arial" w:eastAsia="Century Gothic" w:hAnsi="Arial" w:cs="Arial"/>
          <w:color w:val="auto"/>
        </w:rPr>
        <w:t>“Por el cual se modifican los artículos 328 y 356 de la Constitución Política otorgándole al municipio de Villavicencio (Meta) el carácter de Distrito Especial, Turístico, Cultural y Universitario</w:t>
      </w:r>
      <w:r w:rsidRPr="00F85745">
        <w:rPr>
          <w:rFonts w:ascii="Arial" w:eastAsia="Century Gothic" w:hAnsi="Arial" w:cs="Arial"/>
          <w:b/>
          <w:color w:val="auto"/>
        </w:rPr>
        <w:t>”</w:t>
      </w:r>
    </w:p>
    <w:p w14:paraId="7E975EFF" w14:textId="7846FED4" w:rsidR="00FB6C7F" w:rsidRPr="00F85745" w:rsidRDefault="00FB6C7F" w:rsidP="00A641DF">
      <w:pPr>
        <w:pStyle w:val="Cuerpo"/>
        <w:spacing w:line="276" w:lineRule="auto"/>
        <w:jc w:val="center"/>
        <w:rPr>
          <w:rStyle w:val="Ninguno"/>
          <w:rFonts w:ascii="Arial" w:hAnsi="Arial"/>
          <w:b/>
          <w:bCs/>
          <w:color w:val="auto"/>
          <w:lang w:val="es-ES"/>
        </w:rPr>
      </w:pPr>
    </w:p>
    <w:p w14:paraId="56AAF3FD" w14:textId="77777777" w:rsidR="000A7576" w:rsidRPr="00F85745" w:rsidRDefault="000A7576" w:rsidP="00A641DF">
      <w:pPr>
        <w:pStyle w:val="Cuerpo"/>
        <w:spacing w:line="276" w:lineRule="auto"/>
        <w:jc w:val="center"/>
        <w:rPr>
          <w:rStyle w:val="Ninguno"/>
          <w:rFonts w:ascii="Arial" w:hAnsi="Arial"/>
          <w:b/>
          <w:bCs/>
          <w:color w:val="auto"/>
          <w:lang w:val="es-ES"/>
        </w:rPr>
      </w:pPr>
    </w:p>
    <w:p w14:paraId="264D56FB" w14:textId="77777777" w:rsidR="000A7576" w:rsidRPr="00F85745" w:rsidRDefault="000A7576" w:rsidP="00A641DF">
      <w:pPr>
        <w:pStyle w:val="Cuerpo"/>
        <w:spacing w:line="276" w:lineRule="auto"/>
        <w:jc w:val="center"/>
        <w:rPr>
          <w:rStyle w:val="Ninguno"/>
          <w:rFonts w:ascii="Arial" w:hAnsi="Arial"/>
          <w:b/>
          <w:bCs/>
          <w:color w:val="auto"/>
          <w:lang w:val="es-ES"/>
        </w:rPr>
      </w:pPr>
    </w:p>
    <w:p w14:paraId="301D9C7C" w14:textId="462DAD30" w:rsidR="000421F5" w:rsidRPr="00F85745" w:rsidRDefault="000761D9" w:rsidP="00A641DF">
      <w:pPr>
        <w:pStyle w:val="Cuerpo"/>
        <w:spacing w:line="276" w:lineRule="auto"/>
        <w:jc w:val="center"/>
        <w:rPr>
          <w:rStyle w:val="Ninguno"/>
          <w:rFonts w:ascii="Arial" w:eastAsia="Arial Unicode MS" w:hAnsi="Arial" w:cs="Arial"/>
          <w:b/>
          <w:bCs/>
          <w:color w:val="auto"/>
          <w:lang w:val="es-ES"/>
        </w:rPr>
      </w:pPr>
      <w:r w:rsidRPr="00F85745">
        <w:rPr>
          <w:rStyle w:val="Ninguno"/>
          <w:rFonts w:ascii="Arial" w:eastAsia="Arial Unicode MS" w:hAnsi="Arial" w:cs="Arial"/>
          <w:b/>
          <w:bCs/>
          <w:color w:val="auto"/>
          <w:lang w:val="es-ES"/>
        </w:rPr>
        <w:t>EXPOSICI</w:t>
      </w:r>
      <w:r w:rsidR="0066239D" w:rsidRPr="00F85745">
        <w:rPr>
          <w:rStyle w:val="Ninguno"/>
          <w:rFonts w:ascii="Arial" w:eastAsia="Arial Unicode MS" w:hAnsi="Arial" w:cs="Arial"/>
          <w:b/>
          <w:bCs/>
          <w:color w:val="auto"/>
          <w:lang w:val="es-ES"/>
        </w:rPr>
        <w:t>Ó</w:t>
      </w:r>
      <w:r w:rsidRPr="00F85745">
        <w:rPr>
          <w:rStyle w:val="Ninguno"/>
          <w:rFonts w:ascii="Arial" w:eastAsia="Arial Unicode MS" w:hAnsi="Arial" w:cs="Arial"/>
          <w:b/>
          <w:bCs/>
          <w:color w:val="auto"/>
          <w:lang w:val="es-ES"/>
        </w:rPr>
        <w:t>N DE MOTIVOS</w:t>
      </w:r>
    </w:p>
    <w:p w14:paraId="2A28EE0E" w14:textId="000E9721" w:rsidR="002F0D2C" w:rsidRPr="00F85745" w:rsidRDefault="002F0D2C" w:rsidP="00A641DF">
      <w:pPr>
        <w:pStyle w:val="Cuerpo"/>
        <w:spacing w:line="276" w:lineRule="auto"/>
        <w:jc w:val="center"/>
        <w:rPr>
          <w:rStyle w:val="Ninguno"/>
          <w:rFonts w:ascii="Arial" w:hAnsi="Arial"/>
          <w:b/>
          <w:bCs/>
          <w:color w:val="auto"/>
          <w:lang w:val="es-ES"/>
        </w:rPr>
      </w:pPr>
    </w:p>
    <w:p w14:paraId="4AC88C74" w14:textId="0AC11237" w:rsidR="000A7576" w:rsidRPr="00F85745" w:rsidRDefault="000A7576" w:rsidP="00A641DF">
      <w:pPr>
        <w:pStyle w:val="Cuerpo"/>
        <w:spacing w:line="276" w:lineRule="auto"/>
        <w:jc w:val="center"/>
        <w:rPr>
          <w:rStyle w:val="Ninguno"/>
          <w:rFonts w:ascii="Arial" w:hAnsi="Arial"/>
          <w:b/>
          <w:bCs/>
          <w:color w:val="auto"/>
          <w:lang w:val="es-ES"/>
        </w:rPr>
      </w:pPr>
    </w:p>
    <w:p w14:paraId="2BE48174" w14:textId="77777777" w:rsidR="000A7576" w:rsidRPr="00F85745" w:rsidRDefault="000A7576" w:rsidP="00A641DF">
      <w:pPr>
        <w:pStyle w:val="Cuerpo"/>
        <w:spacing w:line="276" w:lineRule="auto"/>
        <w:jc w:val="center"/>
        <w:rPr>
          <w:rStyle w:val="Ninguno"/>
          <w:rFonts w:ascii="Arial" w:hAnsi="Arial"/>
          <w:b/>
          <w:bCs/>
          <w:color w:val="auto"/>
          <w:lang w:val="es-ES"/>
        </w:rPr>
      </w:pPr>
    </w:p>
    <w:p w14:paraId="1719BA22" w14:textId="68AF5A52" w:rsidR="00782D3C" w:rsidRPr="00F85745" w:rsidRDefault="002F0D2C" w:rsidP="00A641DF">
      <w:pPr>
        <w:pStyle w:val="Cuerpo"/>
        <w:spacing w:line="276" w:lineRule="auto"/>
        <w:rPr>
          <w:rStyle w:val="Ninguno"/>
          <w:rFonts w:ascii="Arial" w:eastAsia="Arial" w:hAnsi="Arial" w:cs="Arial"/>
          <w:b/>
          <w:bCs/>
          <w:color w:val="auto"/>
          <w:lang w:val="es-ES"/>
        </w:rPr>
      </w:pPr>
      <w:r w:rsidRPr="00F85745">
        <w:rPr>
          <w:rStyle w:val="Ninguno"/>
          <w:rFonts w:ascii="Arial" w:hAnsi="Arial"/>
          <w:b/>
          <w:bCs/>
          <w:color w:val="auto"/>
          <w:lang w:val="es-ES"/>
        </w:rPr>
        <w:t>OBJETO DEL PROYECTO DE ACTO LEGISLATIVO</w:t>
      </w:r>
    </w:p>
    <w:p w14:paraId="7B091A48" w14:textId="77777777" w:rsidR="000421F5" w:rsidRPr="00F85745" w:rsidRDefault="000421F5" w:rsidP="00A641DF">
      <w:pPr>
        <w:pStyle w:val="Cuerpo"/>
        <w:spacing w:line="276" w:lineRule="auto"/>
        <w:rPr>
          <w:rStyle w:val="Ninguno"/>
          <w:rFonts w:ascii="Arial" w:eastAsia="Arial" w:hAnsi="Arial" w:cs="Arial"/>
          <w:color w:val="auto"/>
          <w:lang w:val="es-ES"/>
        </w:rPr>
      </w:pPr>
    </w:p>
    <w:p w14:paraId="43FD67E1" w14:textId="68CE4A5E" w:rsidR="000421F5" w:rsidRPr="00F85745" w:rsidRDefault="00F15ADA" w:rsidP="00A641DF">
      <w:pPr>
        <w:pStyle w:val="Cuerpo"/>
        <w:spacing w:line="276" w:lineRule="auto"/>
        <w:jc w:val="both"/>
        <w:rPr>
          <w:rFonts w:ascii="Arial" w:eastAsia="Century Gothic" w:hAnsi="Arial" w:cs="Arial"/>
          <w:color w:val="auto"/>
        </w:rPr>
      </w:pPr>
      <w:r w:rsidRPr="00F85745">
        <w:rPr>
          <w:rStyle w:val="Ninguno"/>
          <w:rFonts w:ascii="Arial" w:eastAsia="Arial" w:hAnsi="Arial" w:cs="Arial"/>
          <w:color w:val="auto"/>
          <w:lang w:val="es-ES"/>
        </w:rPr>
        <w:t>El objeto de esta iniciativa es procurar</w:t>
      </w:r>
      <w:r w:rsidR="00DE61D3" w:rsidRPr="00F85745">
        <w:rPr>
          <w:rStyle w:val="Ninguno"/>
          <w:rFonts w:ascii="Arial" w:eastAsia="Arial" w:hAnsi="Arial" w:cs="Arial"/>
          <w:color w:val="auto"/>
          <w:lang w:val="es-ES"/>
        </w:rPr>
        <w:t xml:space="preserve"> por el desarrollo de la ciudad de Villavicencio mediante su transformación a </w:t>
      </w:r>
      <w:r w:rsidR="006C27A8" w:rsidRPr="00F85745">
        <w:rPr>
          <w:rStyle w:val="Ninguno"/>
          <w:rFonts w:ascii="Arial" w:eastAsia="Arial" w:hAnsi="Arial" w:cs="Arial"/>
          <w:color w:val="auto"/>
          <w:lang w:val="es-ES"/>
        </w:rPr>
        <w:t>D</w:t>
      </w:r>
      <w:r w:rsidR="00DE61D3" w:rsidRPr="00F85745">
        <w:rPr>
          <w:rStyle w:val="Ninguno"/>
          <w:rFonts w:ascii="Arial" w:eastAsia="Arial" w:hAnsi="Arial" w:cs="Arial"/>
          <w:color w:val="auto"/>
          <w:lang w:val="es-ES"/>
        </w:rPr>
        <w:t xml:space="preserve">istrito Especial, </w:t>
      </w:r>
      <w:r w:rsidR="006C27A8" w:rsidRPr="00F85745">
        <w:rPr>
          <w:rFonts w:ascii="Arial" w:eastAsia="Century Gothic" w:hAnsi="Arial" w:cs="Arial"/>
          <w:color w:val="auto"/>
        </w:rPr>
        <w:t xml:space="preserve">Turístico, Cultural y Universitario, </w:t>
      </w:r>
      <w:r w:rsidR="00DE61D3" w:rsidRPr="00F85745">
        <w:rPr>
          <w:rFonts w:ascii="Arial" w:eastAsia="Century Gothic" w:hAnsi="Arial" w:cs="Arial"/>
          <w:color w:val="auto"/>
        </w:rPr>
        <w:t xml:space="preserve">para que de esta manera se logre fortalecer su progreso a partir de la integración económica y social que permita la explotación de los </w:t>
      </w:r>
      <w:r w:rsidR="006C27A8" w:rsidRPr="00F85745">
        <w:rPr>
          <w:rFonts w:ascii="Arial" w:eastAsia="Century Gothic" w:hAnsi="Arial" w:cs="Arial"/>
          <w:color w:val="auto"/>
        </w:rPr>
        <w:t>recursos turísticos, culturales y universitarios</w:t>
      </w:r>
      <w:r w:rsidR="00A47D75" w:rsidRPr="00F85745">
        <w:rPr>
          <w:rFonts w:ascii="Arial" w:eastAsia="Century Gothic" w:hAnsi="Arial" w:cs="Arial"/>
          <w:color w:val="auto"/>
        </w:rPr>
        <w:t>, fomentando actividades, proyectos y políticas públicas de conservación, protección, desarrollo</w:t>
      </w:r>
      <w:r w:rsidR="006C27A8" w:rsidRPr="00F85745">
        <w:rPr>
          <w:rFonts w:ascii="Arial" w:eastAsia="Century Gothic" w:hAnsi="Arial" w:cs="Arial"/>
          <w:color w:val="auto"/>
        </w:rPr>
        <w:t xml:space="preserve"> turístico</w:t>
      </w:r>
      <w:r w:rsidR="00A47D75" w:rsidRPr="00F85745">
        <w:rPr>
          <w:rFonts w:ascii="Arial" w:eastAsia="Century Gothic" w:hAnsi="Arial" w:cs="Arial"/>
          <w:color w:val="auto"/>
        </w:rPr>
        <w:t xml:space="preserve"> y fortalecimiento</w:t>
      </w:r>
      <w:r w:rsidR="006C27A8" w:rsidRPr="00F85745">
        <w:rPr>
          <w:rFonts w:ascii="Arial" w:eastAsia="Century Gothic" w:hAnsi="Arial" w:cs="Arial"/>
          <w:color w:val="auto"/>
        </w:rPr>
        <w:t xml:space="preserve"> universitario</w:t>
      </w:r>
      <w:r w:rsidR="00A47D75" w:rsidRPr="00F85745">
        <w:rPr>
          <w:rFonts w:ascii="Arial" w:eastAsia="Century Gothic" w:hAnsi="Arial" w:cs="Arial"/>
          <w:color w:val="auto"/>
        </w:rPr>
        <w:t xml:space="preserve"> </w:t>
      </w:r>
      <w:r w:rsidR="00862585" w:rsidRPr="00F85745">
        <w:rPr>
          <w:rFonts w:ascii="Arial" w:eastAsia="Century Gothic" w:hAnsi="Arial" w:cs="Arial"/>
          <w:color w:val="auto"/>
        </w:rPr>
        <w:t>como factor de emprendimiento, desarrollo económico</w:t>
      </w:r>
      <w:r w:rsidR="006C27A8" w:rsidRPr="00F85745">
        <w:rPr>
          <w:rFonts w:ascii="Arial" w:eastAsia="Century Gothic" w:hAnsi="Arial" w:cs="Arial"/>
          <w:color w:val="auto"/>
        </w:rPr>
        <w:t>,</w:t>
      </w:r>
      <w:r w:rsidR="00862585" w:rsidRPr="00F85745">
        <w:rPr>
          <w:rFonts w:ascii="Arial" w:eastAsia="Century Gothic" w:hAnsi="Arial" w:cs="Arial"/>
          <w:color w:val="auto"/>
        </w:rPr>
        <w:t xml:space="preserve"> social para beneficio de la población villavicense en particular y los colombianos en general.</w:t>
      </w:r>
    </w:p>
    <w:p w14:paraId="5B509BA2" w14:textId="77777777" w:rsidR="000C3401" w:rsidRPr="00F85745" w:rsidRDefault="000C3401" w:rsidP="00A641DF">
      <w:pPr>
        <w:pStyle w:val="Cuerpo"/>
        <w:spacing w:line="276" w:lineRule="auto"/>
        <w:jc w:val="both"/>
        <w:rPr>
          <w:rFonts w:ascii="Arial" w:eastAsia="Century Gothic" w:hAnsi="Arial" w:cs="Arial"/>
          <w:color w:val="auto"/>
        </w:rPr>
      </w:pPr>
    </w:p>
    <w:p w14:paraId="3E6F87BE" w14:textId="0C96FCD2" w:rsidR="000C3401" w:rsidRPr="00F85745" w:rsidRDefault="006C27A8" w:rsidP="00A641DF">
      <w:pPr>
        <w:pStyle w:val="Cuerpo"/>
        <w:spacing w:line="276" w:lineRule="auto"/>
        <w:rPr>
          <w:rFonts w:ascii="Arial" w:eastAsia="Century Gothic" w:hAnsi="Arial" w:cs="Arial"/>
          <w:b/>
          <w:color w:val="auto"/>
        </w:rPr>
      </w:pPr>
      <w:r w:rsidRPr="00F85745">
        <w:rPr>
          <w:rFonts w:ascii="Arial" w:eastAsia="Century Gothic" w:hAnsi="Arial" w:cs="Arial"/>
          <w:b/>
          <w:color w:val="auto"/>
        </w:rPr>
        <w:t>MARCO NORMATIVO</w:t>
      </w:r>
    </w:p>
    <w:p w14:paraId="14124D9F" w14:textId="77777777" w:rsidR="00DE6760" w:rsidRPr="00F85745" w:rsidRDefault="00DE6760" w:rsidP="00A641DF">
      <w:pPr>
        <w:pStyle w:val="Cuerpo"/>
        <w:spacing w:line="276" w:lineRule="auto"/>
        <w:jc w:val="both"/>
        <w:rPr>
          <w:rFonts w:ascii="Arial" w:eastAsia="Century Gothic" w:hAnsi="Arial" w:cs="Arial"/>
          <w:bCs/>
          <w:color w:val="auto"/>
        </w:rPr>
      </w:pPr>
    </w:p>
    <w:p w14:paraId="06D58A58" w14:textId="77777777" w:rsidR="00782D3C" w:rsidRPr="00F85745" w:rsidRDefault="00782D3C" w:rsidP="00A641DF">
      <w:pPr>
        <w:spacing w:line="276" w:lineRule="auto"/>
        <w:jc w:val="both"/>
        <w:rPr>
          <w:rFonts w:ascii="Arial" w:hAnsi="Arial" w:cs="Arial"/>
        </w:rPr>
      </w:pPr>
      <w:r w:rsidRPr="00F85745">
        <w:rPr>
          <w:rFonts w:ascii="Arial" w:hAnsi="Arial" w:cs="Arial"/>
        </w:rPr>
        <w:t xml:space="preserve">El artículo 286 de la Constitución establece que las entidades territoriales se dividen en departamentos, </w:t>
      </w:r>
      <w:r w:rsidRPr="00F85745">
        <w:rPr>
          <w:rFonts w:ascii="Arial" w:hAnsi="Arial" w:cs="Arial"/>
          <w:u w:val="single"/>
        </w:rPr>
        <w:t>distritos</w:t>
      </w:r>
      <w:r w:rsidRPr="00F85745">
        <w:rPr>
          <w:rFonts w:ascii="Arial" w:hAnsi="Arial" w:cs="Arial"/>
        </w:rPr>
        <w:t>, municipios y territorios indígenas. De igual manera, este artículo señala que la Ley podrá darles el carácter de entidades territoriales a las regiones y providencias que se constituyan en los términos de la Constitución y la ley.</w:t>
      </w:r>
    </w:p>
    <w:p w14:paraId="4929115C" w14:textId="77777777" w:rsidR="00782D3C" w:rsidRPr="00F85745" w:rsidRDefault="00782D3C" w:rsidP="00A641DF">
      <w:pPr>
        <w:spacing w:line="276" w:lineRule="auto"/>
        <w:jc w:val="both"/>
        <w:rPr>
          <w:rFonts w:ascii="Arial" w:hAnsi="Arial" w:cs="Arial"/>
        </w:rPr>
      </w:pPr>
    </w:p>
    <w:p w14:paraId="478BC386" w14:textId="77777777" w:rsidR="00782D3C" w:rsidRPr="00F85745" w:rsidRDefault="00782D3C" w:rsidP="00A641DF">
      <w:pPr>
        <w:spacing w:line="276" w:lineRule="auto"/>
        <w:jc w:val="both"/>
        <w:rPr>
          <w:rFonts w:ascii="Arial" w:hAnsi="Arial" w:cs="Arial"/>
        </w:rPr>
      </w:pPr>
      <w:r w:rsidRPr="00F85745">
        <w:rPr>
          <w:rFonts w:ascii="Arial" w:hAnsi="Arial" w:cs="Arial"/>
        </w:rPr>
        <w:t>Así mismo, la Corte Constitucional en sentencia del año 2009</w:t>
      </w:r>
      <w:r w:rsidRPr="00F85745">
        <w:rPr>
          <w:rStyle w:val="Refdenotaalpie"/>
          <w:rFonts w:ascii="Arial" w:hAnsi="Arial" w:cs="Arial"/>
        </w:rPr>
        <w:footnoteReference w:id="2"/>
      </w:r>
      <w:r w:rsidRPr="00F85745">
        <w:rPr>
          <w:rFonts w:ascii="Arial" w:hAnsi="Arial" w:cs="Arial"/>
        </w:rPr>
        <w:t xml:space="preserve"> indicó que la competencia para definir la división general del territorio, así como para crear, eliminar, modificar, o fusionar entidades territoriales corresponde al Congreso de la </w:t>
      </w:r>
      <w:r w:rsidRPr="00F85745">
        <w:rPr>
          <w:rFonts w:ascii="Arial" w:hAnsi="Arial" w:cs="Arial"/>
        </w:rPr>
        <w:lastRenderedPageBreak/>
        <w:t>República, de acuerdo con lo dispuesto en el numeral 4° del artículo 150 de la Constitución Política, cuyo tenor literal señala:</w:t>
      </w:r>
    </w:p>
    <w:p w14:paraId="57D8C1FF" w14:textId="77777777" w:rsidR="00782D3C" w:rsidRPr="00F85745" w:rsidRDefault="00782D3C" w:rsidP="00A641DF">
      <w:pPr>
        <w:spacing w:line="276" w:lineRule="auto"/>
        <w:jc w:val="both"/>
        <w:rPr>
          <w:rFonts w:ascii="Arial" w:hAnsi="Arial" w:cs="Arial"/>
        </w:rPr>
      </w:pPr>
    </w:p>
    <w:p w14:paraId="31973711" w14:textId="77777777" w:rsidR="00782D3C" w:rsidRPr="00F85745" w:rsidRDefault="00782D3C" w:rsidP="00A641DF">
      <w:pPr>
        <w:spacing w:line="276" w:lineRule="auto"/>
        <w:ind w:left="708"/>
        <w:jc w:val="both"/>
        <w:rPr>
          <w:rFonts w:ascii="Arial" w:hAnsi="Arial" w:cs="Arial"/>
          <w:i/>
        </w:rPr>
      </w:pPr>
      <w:bookmarkStart w:id="1" w:name="150"/>
      <w:r w:rsidRPr="00F85745">
        <w:rPr>
          <w:rFonts w:ascii="Arial" w:hAnsi="Arial" w:cs="Arial"/>
          <w:b/>
          <w:bCs/>
          <w:i/>
        </w:rPr>
        <w:t xml:space="preserve">“ARTÍCULO 150. </w:t>
      </w:r>
      <w:bookmarkEnd w:id="1"/>
      <w:r w:rsidRPr="00F85745">
        <w:rPr>
          <w:rFonts w:ascii="Arial" w:hAnsi="Arial" w:cs="Arial"/>
          <w:i/>
        </w:rPr>
        <w:t>Corresponde al Congreso hacer las leyes. Por medio de ellas ejerce las siguientes funciones:</w:t>
      </w:r>
    </w:p>
    <w:p w14:paraId="11286271" w14:textId="77777777" w:rsidR="00782D3C" w:rsidRPr="00F85745" w:rsidRDefault="00782D3C" w:rsidP="00A641DF">
      <w:pPr>
        <w:spacing w:line="276" w:lineRule="auto"/>
        <w:ind w:left="708"/>
        <w:jc w:val="both"/>
        <w:rPr>
          <w:rFonts w:ascii="Arial" w:hAnsi="Arial" w:cs="Arial"/>
          <w:i/>
        </w:rPr>
      </w:pPr>
    </w:p>
    <w:p w14:paraId="555545AB" w14:textId="77777777" w:rsidR="00782D3C" w:rsidRPr="00F85745" w:rsidRDefault="00782D3C" w:rsidP="00A641DF">
      <w:pPr>
        <w:spacing w:line="276" w:lineRule="auto"/>
        <w:ind w:left="708"/>
        <w:jc w:val="both"/>
        <w:rPr>
          <w:rFonts w:ascii="Arial" w:hAnsi="Arial" w:cs="Arial"/>
          <w:i/>
        </w:rPr>
      </w:pPr>
      <w:r w:rsidRPr="00F85745">
        <w:rPr>
          <w:rFonts w:ascii="Arial" w:hAnsi="Arial" w:cs="Arial"/>
          <w:i/>
        </w:rPr>
        <w:t>(…) 4. Definir la división general del territorio con arreglo a lo previsto en esta Constitución, fijar las bases y condiciones para crear, eliminar, modificar o fusionar entidades territoriales y establecer sus competencias.”</w:t>
      </w:r>
    </w:p>
    <w:p w14:paraId="0868B731" w14:textId="77777777" w:rsidR="0059502F" w:rsidRPr="00F85745" w:rsidRDefault="0059502F" w:rsidP="00A641DF">
      <w:pPr>
        <w:spacing w:line="276" w:lineRule="auto"/>
        <w:ind w:left="708"/>
        <w:jc w:val="both"/>
        <w:rPr>
          <w:rFonts w:ascii="Arial" w:hAnsi="Arial" w:cs="Arial"/>
          <w:i/>
        </w:rPr>
      </w:pPr>
    </w:p>
    <w:p w14:paraId="76457EEB" w14:textId="77777777" w:rsidR="00892AB6" w:rsidRPr="00F85745" w:rsidRDefault="00892AB6" w:rsidP="00A641DF">
      <w:pPr>
        <w:spacing w:line="276" w:lineRule="auto"/>
        <w:jc w:val="both"/>
        <w:rPr>
          <w:rFonts w:ascii="Arial" w:hAnsi="Arial" w:cs="Arial"/>
        </w:rPr>
      </w:pPr>
    </w:p>
    <w:p w14:paraId="1CB83489" w14:textId="77777777" w:rsidR="00782D3C" w:rsidRPr="00F85745" w:rsidRDefault="00782D3C" w:rsidP="00A641DF">
      <w:pPr>
        <w:spacing w:line="276" w:lineRule="auto"/>
        <w:jc w:val="both"/>
        <w:rPr>
          <w:rFonts w:ascii="Arial" w:hAnsi="Arial" w:cs="Arial"/>
        </w:rPr>
      </w:pPr>
      <w:r w:rsidRPr="00F85745">
        <w:rPr>
          <w:rFonts w:ascii="Arial" w:hAnsi="Arial" w:cs="Arial"/>
        </w:rPr>
        <w:t>Mediante la expedición de la Ley 1617 de 2013 el Congreso de la Republica, estableció el régimen político, administrativo y fiscal de los Distritos Especiales con el objetivo, de “</w:t>
      </w:r>
      <w:r w:rsidRPr="00F85745">
        <w:rPr>
          <w:rFonts w:ascii="Arial" w:hAnsi="Arial" w:cs="Arial"/>
          <w:i/>
          <w:iCs/>
        </w:rPr>
        <w:t>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r w:rsidRPr="00F85745">
        <w:rPr>
          <w:rFonts w:ascii="Arial" w:hAnsi="Arial" w:cs="Arial"/>
        </w:rPr>
        <w:t>”</w:t>
      </w:r>
      <w:r w:rsidRPr="00F85745">
        <w:rPr>
          <w:rStyle w:val="Refdenotaalpie"/>
          <w:rFonts w:ascii="Arial" w:hAnsi="Arial" w:cs="Arial"/>
        </w:rPr>
        <w:footnoteReference w:id="3"/>
      </w:r>
      <w:r w:rsidRPr="00F85745">
        <w:rPr>
          <w:rFonts w:ascii="Arial" w:hAnsi="Arial" w:cs="Arial"/>
        </w:rPr>
        <w:t>.</w:t>
      </w:r>
    </w:p>
    <w:p w14:paraId="61C41AF9" w14:textId="77777777" w:rsidR="00782D3C" w:rsidRPr="00F85745" w:rsidRDefault="00782D3C" w:rsidP="00A641DF">
      <w:pPr>
        <w:spacing w:line="276" w:lineRule="auto"/>
        <w:jc w:val="both"/>
        <w:rPr>
          <w:rFonts w:ascii="Arial" w:hAnsi="Arial" w:cs="Arial"/>
        </w:rPr>
      </w:pPr>
    </w:p>
    <w:p w14:paraId="3B4BACEE" w14:textId="77777777" w:rsidR="00782D3C" w:rsidRPr="00F85745" w:rsidRDefault="00782D3C" w:rsidP="00A641DF">
      <w:pPr>
        <w:spacing w:line="276" w:lineRule="auto"/>
        <w:jc w:val="both"/>
        <w:rPr>
          <w:rFonts w:ascii="Arial" w:hAnsi="Arial" w:cs="Arial"/>
        </w:rPr>
      </w:pPr>
      <w:r w:rsidRPr="00F85745">
        <w:rPr>
          <w:rFonts w:ascii="Arial" w:hAnsi="Arial" w:cs="Arial"/>
        </w:rPr>
        <w:t>El artículo 8 de la Ley 1617 de 2013 establece como requisitos para que proceda la creación de un Distrito Especial, los siguientes:</w:t>
      </w:r>
    </w:p>
    <w:p w14:paraId="61360492" w14:textId="77777777" w:rsidR="00782D3C" w:rsidRPr="00F85745" w:rsidRDefault="00782D3C" w:rsidP="00A641DF">
      <w:pPr>
        <w:spacing w:line="276" w:lineRule="auto"/>
        <w:jc w:val="both"/>
        <w:rPr>
          <w:rFonts w:ascii="Arial" w:hAnsi="Arial" w:cs="Arial"/>
        </w:rPr>
      </w:pPr>
    </w:p>
    <w:p w14:paraId="705A3445" w14:textId="77777777" w:rsidR="00782D3C" w:rsidRPr="00F85745" w:rsidRDefault="00782D3C" w:rsidP="00A641DF">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color w:val="auto"/>
        </w:rPr>
      </w:pPr>
      <w:r w:rsidRPr="00F85745">
        <w:rPr>
          <w:rFonts w:ascii="Arial" w:hAnsi="Arial" w:cs="Arial"/>
          <w:color w:val="auto"/>
        </w:rPr>
        <w:t xml:space="preserve">Contar con por lo menos con seiscientos mil (600.000) habitantes, según certificación del Departamento Administrativo Nacional de Estadística (DANE) </w:t>
      </w:r>
      <w:r w:rsidRPr="00F85745">
        <w:rPr>
          <w:rFonts w:ascii="Arial" w:hAnsi="Arial" w:cs="Arial"/>
          <w:bCs/>
          <w:color w:val="auto"/>
        </w:rPr>
        <w:t>o</w:t>
      </w:r>
      <w:r w:rsidRPr="00F85745">
        <w:rPr>
          <w:rFonts w:ascii="Arial" w:hAnsi="Arial" w:cs="Arial"/>
          <w:b/>
          <w:bCs/>
          <w:color w:val="auto"/>
        </w:rPr>
        <w:t xml:space="preserve"> </w:t>
      </w:r>
      <w:r w:rsidRPr="00F85745">
        <w:rPr>
          <w:rFonts w:ascii="Arial" w:hAnsi="Arial" w:cs="Arial"/>
          <w:color w:val="auto"/>
        </w:rPr>
        <w:t xml:space="preserve">estar ubicados en zonas costeras, tengan potencial para el desarrollo de puertos o para el turismo y la cultura, </w:t>
      </w:r>
      <w:r w:rsidRPr="00F85745">
        <w:rPr>
          <w:rFonts w:ascii="Arial" w:hAnsi="Arial" w:cs="Arial"/>
          <w:b/>
          <w:color w:val="auto"/>
        </w:rPr>
        <w:t>sea municipio capital de departamento</w:t>
      </w:r>
      <w:r w:rsidRPr="00F85745">
        <w:rPr>
          <w:rFonts w:ascii="Arial" w:hAnsi="Arial" w:cs="Arial"/>
          <w:color w:val="auto"/>
        </w:rPr>
        <w:t xml:space="preserve"> o fronterizo (Resaltado fuera del original).</w:t>
      </w:r>
    </w:p>
    <w:p w14:paraId="4F943619" w14:textId="77777777" w:rsidR="00782D3C" w:rsidRPr="00F85745" w:rsidRDefault="00782D3C" w:rsidP="00A641DF">
      <w:pPr>
        <w:pStyle w:val="Prrafodelista"/>
        <w:spacing w:line="276" w:lineRule="auto"/>
        <w:ind w:left="426" w:hanging="426"/>
        <w:jc w:val="both"/>
        <w:rPr>
          <w:rFonts w:ascii="Arial" w:hAnsi="Arial" w:cs="Arial"/>
          <w:color w:val="auto"/>
        </w:rPr>
      </w:pPr>
    </w:p>
    <w:p w14:paraId="03EC40D1" w14:textId="77777777" w:rsidR="00782D3C" w:rsidRPr="00F85745" w:rsidRDefault="00782D3C" w:rsidP="00A641DF">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color w:val="auto"/>
        </w:rPr>
      </w:pPr>
      <w:r w:rsidRPr="00F85745">
        <w:rPr>
          <w:rFonts w:ascii="Arial" w:hAnsi="Arial" w:cs="Arial"/>
          <w:color w:val="auto"/>
        </w:rPr>
        <w:t xml:space="preserve">Concepto previo y favorable sobre la conveniencia de crear el nuevo distrito, presentado conjuntamente entre las Comisiones Especiales de Seguimiento al Proceso de Descentralización y Ordenamiento Territorial del Senado de la República y la Cámara de Representantes, y la Comisión de Ordenamiento Territorial como organismo técnico asesor, concepto que será sometido a </w:t>
      </w:r>
      <w:r w:rsidRPr="00F85745">
        <w:rPr>
          <w:rFonts w:ascii="Arial" w:hAnsi="Arial" w:cs="Arial"/>
          <w:color w:val="auto"/>
        </w:rPr>
        <w:lastRenderedPageBreak/>
        <w:t>consideración de las Plenarias del Senado de la República y de la Cámara de Representantes, respectivamente.</w:t>
      </w:r>
    </w:p>
    <w:p w14:paraId="197F3C56" w14:textId="77777777" w:rsidR="00782D3C" w:rsidRPr="00F85745" w:rsidRDefault="00782D3C" w:rsidP="00A641DF">
      <w:pPr>
        <w:spacing w:line="276" w:lineRule="auto"/>
        <w:ind w:left="426" w:hanging="426"/>
        <w:rPr>
          <w:rFonts w:ascii="Arial" w:hAnsi="Arial" w:cs="Arial"/>
        </w:rPr>
      </w:pPr>
    </w:p>
    <w:p w14:paraId="413A81BD" w14:textId="77777777" w:rsidR="00782D3C" w:rsidRPr="00F85745" w:rsidRDefault="00782D3C" w:rsidP="00A641DF">
      <w:pPr>
        <w:pStyle w:val="Prrafodelista"/>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contextualSpacing/>
        <w:jc w:val="both"/>
        <w:rPr>
          <w:rFonts w:ascii="Arial" w:hAnsi="Arial" w:cs="Arial"/>
          <w:color w:val="auto"/>
        </w:rPr>
      </w:pPr>
      <w:r w:rsidRPr="00F85745">
        <w:rPr>
          <w:rFonts w:ascii="Arial" w:hAnsi="Arial" w:cs="Arial"/>
          <w:color w:val="auto"/>
        </w:rPr>
        <w:t>Concepto previo y favorable de los concejos municipales, requisito éste que, si los Honorables Concejales tienen a bien atender la presente solicitud positivamente, se estaría cumpliendo.</w:t>
      </w:r>
    </w:p>
    <w:p w14:paraId="304F0342" w14:textId="77777777" w:rsidR="00782D3C" w:rsidRPr="00F85745" w:rsidRDefault="00782D3C" w:rsidP="00A641D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eastAsia="Calibri" w:hAnsi="Arial" w:cs="Arial"/>
          <w:u w:color="000000"/>
          <w:lang w:val="es-ES_tradnl" w:eastAsia="es-ES_tradnl"/>
        </w:rPr>
      </w:pPr>
    </w:p>
    <w:p w14:paraId="7EF65716" w14:textId="77777777" w:rsidR="00876DBC" w:rsidRPr="00F85745" w:rsidRDefault="00782D3C" w:rsidP="00A641DF">
      <w:pPr>
        <w:spacing w:line="276" w:lineRule="auto"/>
        <w:jc w:val="both"/>
        <w:rPr>
          <w:rFonts w:ascii="Arial" w:hAnsi="Arial" w:cs="Arial"/>
          <w:i/>
        </w:rPr>
      </w:pPr>
      <w:r w:rsidRPr="00F85745">
        <w:rPr>
          <w:rFonts w:ascii="Arial" w:hAnsi="Arial" w:cs="Arial"/>
          <w:i/>
          <w:u w:val="single"/>
        </w:rPr>
        <w:t xml:space="preserve">Parágrafo 1°. Se exceptúan del cumplimiento de estos requisitos a aquellos distritos que hayan sido reconocidos como tales por la Constitución y la ley </w:t>
      </w:r>
      <w:r w:rsidRPr="00F85745">
        <w:rPr>
          <w:rFonts w:ascii="Arial" w:hAnsi="Arial" w:cs="Arial"/>
          <w:i/>
        </w:rPr>
        <w:t xml:space="preserve">o los municipios que hayan sido declarados Patrimonio Histórico de la Humanidad por la Unesco”. </w:t>
      </w:r>
      <w:r w:rsidR="00876DBC" w:rsidRPr="00F85745">
        <w:rPr>
          <w:rFonts w:ascii="Arial" w:hAnsi="Arial" w:cs="Arial"/>
        </w:rPr>
        <w:t>(Subrayado fuera del original</w:t>
      </w:r>
      <w:r w:rsidRPr="00F85745">
        <w:rPr>
          <w:rFonts w:ascii="Arial" w:hAnsi="Arial" w:cs="Arial"/>
        </w:rPr>
        <w:t>)</w:t>
      </w:r>
      <w:r w:rsidRPr="00F85745">
        <w:rPr>
          <w:rFonts w:ascii="Arial" w:hAnsi="Arial" w:cs="Arial"/>
          <w:i/>
        </w:rPr>
        <w:t>.</w:t>
      </w:r>
    </w:p>
    <w:p w14:paraId="53548AAB" w14:textId="77777777" w:rsidR="00876DBC" w:rsidRPr="00F85745" w:rsidRDefault="00876DBC" w:rsidP="00A641DF">
      <w:pPr>
        <w:spacing w:line="276" w:lineRule="auto"/>
        <w:jc w:val="both"/>
        <w:rPr>
          <w:rFonts w:ascii="Arial" w:hAnsi="Arial" w:cs="Arial"/>
          <w:i/>
        </w:rPr>
      </w:pPr>
    </w:p>
    <w:p w14:paraId="6D58B176" w14:textId="6978BA62" w:rsidR="00876DBC" w:rsidRPr="00F85745" w:rsidRDefault="00876DBC" w:rsidP="00A641DF">
      <w:pPr>
        <w:spacing w:line="276" w:lineRule="auto"/>
        <w:jc w:val="both"/>
        <w:rPr>
          <w:rFonts w:ascii="Arial" w:hAnsi="Arial" w:cs="Arial"/>
        </w:rPr>
      </w:pPr>
      <w:r w:rsidRPr="00F85745">
        <w:rPr>
          <w:rFonts w:ascii="Arial" w:hAnsi="Arial" w:cs="Arial"/>
        </w:rPr>
        <w:t>Es importante aclarar</w:t>
      </w:r>
      <w:r w:rsidR="003525DC" w:rsidRPr="00F85745">
        <w:rPr>
          <w:rFonts w:ascii="Arial" w:hAnsi="Arial" w:cs="Arial"/>
        </w:rPr>
        <w:t>,</w:t>
      </w:r>
      <w:r w:rsidRPr="00F85745">
        <w:rPr>
          <w:rFonts w:ascii="Arial" w:hAnsi="Arial" w:cs="Arial"/>
        </w:rPr>
        <w:t xml:space="preserve"> que para la presente iniciativa no son aplicables los requisitos del artículo 8° de la Ley 1617 de 2013, pues de ser aprobada, </w:t>
      </w:r>
      <w:r w:rsidR="003525DC" w:rsidRPr="00F85745">
        <w:rPr>
          <w:rFonts w:ascii="Arial" w:hAnsi="Arial" w:cs="Arial"/>
        </w:rPr>
        <w:t>Villavicencio</w:t>
      </w:r>
      <w:r w:rsidRPr="00F85745">
        <w:rPr>
          <w:rFonts w:ascii="Arial" w:hAnsi="Arial" w:cs="Arial"/>
        </w:rPr>
        <w:t xml:space="preserve"> pasaría a ser un Distrito reconocido por la constitución mediante acto legislativo sin necesitarse el cumplimiento de condiciones adicionales; sin embargo, con el fin de reforzar la exposición de motivos, se observa el cumplimiento de algunos de estos requisitos por parte del municipio, tales como </w:t>
      </w:r>
      <w:r w:rsidR="003525DC" w:rsidRPr="00F85745">
        <w:rPr>
          <w:rFonts w:ascii="Arial" w:hAnsi="Arial" w:cs="Arial"/>
        </w:rPr>
        <w:t xml:space="preserve">ser municipio capital de departamento y </w:t>
      </w:r>
      <w:r w:rsidRPr="00F85745">
        <w:rPr>
          <w:rFonts w:ascii="Arial" w:hAnsi="Arial" w:cs="Arial"/>
        </w:rPr>
        <w:t>el concepto previo del conc</w:t>
      </w:r>
      <w:r w:rsidR="003525DC" w:rsidRPr="00F85745">
        <w:rPr>
          <w:rFonts w:ascii="Arial" w:hAnsi="Arial" w:cs="Arial"/>
        </w:rPr>
        <w:t>ejo municipal de Villavicencio,</w:t>
      </w:r>
      <w:r w:rsidRPr="00F85745">
        <w:rPr>
          <w:rFonts w:ascii="Arial" w:hAnsi="Arial" w:cs="Arial"/>
        </w:rPr>
        <w:t xml:space="preserve"> contando entonces con las características para convertirse en distrito</w:t>
      </w:r>
      <w:r w:rsidR="003525DC" w:rsidRPr="00F85745">
        <w:rPr>
          <w:rFonts w:ascii="Arial" w:hAnsi="Arial" w:cs="Arial"/>
        </w:rPr>
        <w:t>.</w:t>
      </w:r>
      <w:r w:rsidRPr="00F85745">
        <w:rPr>
          <w:rFonts w:ascii="Arial" w:hAnsi="Arial" w:cs="Arial"/>
        </w:rPr>
        <w:t xml:space="preserve"> </w:t>
      </w:r>
    </w:p>
    <w:p w14:paraId="65C3BE25" w14:textId="77777777" w:rsidR="0066239D" w:rsidRPr="00F85745" w:rsidRDefault="0066239D" w:rsidP="00A641DF">
      <w:pPr>
        <w:spacing w:line="276" w:lineRule="auto"/>
        <w:jc w:val="both"/>
        <w:rPr>
          <w:rFonts w:ascii="Arial" w:hAnsi="Arial" w:cs="Arial"/>
        </w:rPr>
      </w:pPr>
    </w:p>
    <w:p w14:paraId="588691A5" w14:textId="77777777" w:rsidR="0066239D" w:rsidRPr="00F85745" w:rsidRDefault="0066239D" w:rsidP="00A641DF">
      <w:pPr>
        <w:spacing w:line="276" w:lineRule="auto"/>
        <w:jc w:val="both"/>
        <w:rPr>
          <w:rFonts w:ascii="Arial" w:hAnsi="Arial" w:cs="Arial"/>
        </w:rPr>
      </w:pPr>
    </w:p>
    <w:p w14:paraId="4E5B54EC" w14:textId="2AAFC5B7" w:rsidR="0066239D" w:rsidRDefault="0066239D" w:rsidP="00A641DF">
      <w:pPr>
        <w:spacing w:line="276" w:lineRule="auto"/>
        <w:jc w:val="both"/>
        <w:rPr>
          <w:rFonts w:ascii="Arial" w:hAnsi="Arial" w:cs="Arial"/>
          <w:b/>
        </w:rPr>
      </w:pPr>
      <w:r w:rsidRPr="00F85745">
        <w:rPr>
          <w:rFonts w:ascii="Arial" w:hAnsi="Arial" w:cs="Arial"/>
          <w:b/>
        </w:rPr>
        <w:t>CONTENIDO DEL PROYECTO DE LEY</w:t>
      </w:r>
    </w:p>
    <w:p w14:paraId="3440CFC1" w14:textId="77777777" w:rsidR="003948F6" w:rsidRPr="00F85745" w:rsidRDefault="003948F6" w:rsidP="00A641DF">
      <w:pPr>
        <w:spacing w:line="276" w:lineRule="auto"/>
        <w:jc w:val="both"/>
        <w:rPr>
          <w:rFonts w:ascii="Arial" w:hAnsi="Arial" w:cs="Arial"/>
          <w:b/>
        </w:rPr>
      </w:pPr>
    </w:p>
    <w:p w14:paraId="28EF2A36" w14:textId="0F55008E" w:rsidR="00643505" w:rsidRPr="00F85745" w:rsidRDefault="00782D3C" w:rsidP="00A641DF">
      <w:pPr>
        <w:spacing w:line="276" w:lineRule="auto"/>
        <w:jc w:val="both"/>
        <w:rPr>
          <w:rFonts w:ascii="Arial" w:hAnsi="Arial" w:cs="Arial"/>
          <w:i/>
        </w:rPr>
      </w:pPr>
      <w:r w:rsidRPr="00F85745">
        <w:rPr>
          <w:rFonts w:ascii="Arial" w:hAnsi="Arial" w:cs="Arial"/>
          <w:i/>
        </w:rPr>
        <w:t xml:space="preserve"> </w:t>
      </w:r>
    </w:p>
    <w:tbl>
      <w:tblPr>
        <w:tblStyle w:val="Tablaconcuadrcula"/>
        <w:tblW w:w="8789" w:type="dxa"/>
        <w:tblInd w:w="-5" w:type="dxa"/>
        <w:tblLook w:val="04A0" w:firstRow="1" w:lastRow="0" w:firstColumn="1" w:lastColumn="0" w:noHBand="0" w:noVBand="1"/>
      </w:tblPr>
      <w:tblGrid>
        <w:gridCol w:w="4087"/>
        <w:gridCol w:w="4702"/>
      </w:tblGrid>
      <w:tr w:rsidR="009B1CAA" w:rsidRPr="00F85745" w14:paraId="3FDE8278" w14:textId="77777777" w:rsidTr="001E5130">
        <w:tc>
          <w:tcPr>
            <w:tcW w:w="4087" w:type="dxa"/>
          </w:tcPr>
          <w:p w14:paraId="4A9A7B2D" w14:textId="74BFB947" w:rsidR="009B1CAA" w:rsidRPr="00F85745" w:rsidRDefault="009B1CAA" w:rsidP="00A641DF">
            <w:pPr>
              <w:spacing w:line="276" w:lineRule="auto"/>
              <w:jc w:val="center"/>
              <w:rPr>
                <w:rFonts w:ascii="Arial" w:hAnsi="Arial" w:cs="Arial"/>
                <w:b/>
              </w:rPr>
            </w:pPr>
            <w:r w:rsidRPr="00F85745">
              <w:rPr>
                <w:rFonts w:ascii="Arial" w:hAnsi="Arial" w:cs="Arial"/>
                <w:b/>
              </w:rPr>
              <w:t xml:space="preserve">TEXTO ORIGINAL </w:t>
            </w:r>
          </w:p>
        </w:tc>
        <w:tc>
          <w:tcPr>
            <w:tcW w:w="4702" w:type="dxa"/>
          </w:tcPr>
          <w:p w14:paraId="23744DEF" w14:textId="0C4303C2" w:rsidR="009B1CAA" w:rsidRPr="00F85745" w:rsidRDefault="009B1CAA" w:rsidP="00A641DF">
            <w:pPr>
              <w:spacing w:line="276" w:lineRule="auto"/>
              <w:jc w:val="center"/>
              <w:rPr>
                <w:rFonts w:ascii="Arial" w:hAnsi="Arial" w:cs="Arial"/>
                <w:b/>
              </w:rPr>
            </w:pPr>
            <w:r w:rsidRPr="00F85745">
              <w:rPr>
                <w:rFonts w:ascii="Arial" w:hAnsi="Arial" w:cs="Arial"/>
                <w:b/>
              </w:rPr>
              <w:t xml:space="preserve">TEXTO PROPUESTO </w:t>
            </w:r>
          </w:p>
        </w:tc>
      </w:tr>
      <w:tr w:rsidR="009B1CAA" w:rsidRPr="00F85745" w14:paraId="1D4369B5" w14:textId="77777777" w:rsidTr="001E5130">
        <w:tc>
          <w:tcPr>
            <w:tcW w:w="4087" w:type="dxa"/>
          </w:tcPr>
          <w:p w14:paraId="56401BB8" w14:textId="77777777" w:rsidR="009B1CAA" w:rsidRPr="00F85745" w:rsidRDefault="009B1CAA" w:rsidP="00A641DF">
            <w:pPr>
              <w:spacing w:line="276" w:lineRule="auto"/>
              <w:jc w:val="both"/>
              <w:rPr>
                <w:rFonts w:ascii="Arial" w:hAnsi="Arial" w:cs="Arial"/>
              </w:rPr>
            </w:pPr>
            <w:r w:rsidRPr="00F85745">
              <w:rPr>
                <w:rFonts w:ascii="Arial" w:hAnsi="Arial" w:cs="Arial"/>
              </w:rPr>
              <w:t>Título:</w:t>
            </w:r>
          </w:p>
          <w:p w14:paraId="747451C9" w14:textId="3A416C24" w:rsidR="009B1CAA" w:rsidRPr="00F85745" w:rsidRDefault="009B1CAA" w:rsidP="00A641DF">
            <w:pPr>
              <w:pStyle w:val="NormalWeb"/>
              <w:spacing w:before="0" w:after="0" w:line="276" w:lineRule="auto"/>
              <w:jc w:val="both"/>
              <w:rPr>
                <w:rFonts w:ascii="Arial" w:hAnsi="Arial" w:cs="Arial"/>
                <w:color w:val="auto"/>
              </w:rPr>
            </w:pPr>
          </w:p>
        </w:tc>
        <w:tc>
          <w:tcPr>
            <w:tcW w:w="4702" w:type="dxa"/>
          </w:tcPr>
          <w:p w14:paraId="2D727419" w14:textId="77777777" w:rsidR="009B1CAA" w:rsidRPr="00F85745" w:rsidRDefault="009B1CAA" w:rsidP="00A641DF">
            <w:pPr>
              <w:spacing w:line="276" w:lineRule="auto"/>
              <w:jc w:val="both"/>
              <w:rPr>
                <w:rFonts w:ascii="Arial" w:hAnsi="Arial" w:cs="Arial"/>
              </w:rPr>
            </w:pPr>
            <w:r w:rsidRPr="00F85745">
              <w:rPr>
                <w:rFonts w:ascii="Arial" w:hAnsi="Arial" w:cs="Arial"/>
              </w:rPr>
              <w:t>Título:</w:t>
            </w:r>
          </w:p>
          <w:p w14:paraId="1ADCA219" w14:textId="7FC0B785" w:rsidR="009B1CAA" w:rsidRPr="00F85745" w:rsidRDefault="002F0D2C" w:rsidP="00A641DF">
            <w:pPr>
              <w:pStyle w:val="NormalWeb"/>
              <w:spacing w:before="0" w:after="0" w:line="276" w:lineRule="auto"/>
              <w:jc w:val="both"/>
              <w:rPr>
                <w:rFonts w:ascii="Arial" w:eastAsia="Century Gothic" w:hAnsi="Arial" w:cs="Arial"/>
                <w:b/>
                <w:color w:val="auto"/>
              </w:rPr>
            </w:pPr>
            <w:r w:rsidRPr="00F85745">
              <w:rPr>
                <w:rFonts w:ascii="Arial" w:eastAsia="Century Gothic" w:hAnsi="Arial" w:cs="Arial"/>
                <w:b/>
                <w:color w:val="auto"/>
              </w:rPr>
              <w:t>“Por el cual se modifican los artículos 328 y 356 de la Constitución Política otorgándole al municipio de Villavicencio (Meta) el carácter de Distrito Especial, Turístico, Cultural y Universitario”</w:t>
            </w:r>
          </w:p>
        </w:tc>
      </w:tr>
      <w:tr w:rsidR="009B1CAA" w:rsidRPr="00F85745" w14:paraId="3C7B63DE" w14:textId="77777777" w:rsidTr="001E5130">
        <w:tc>
          <w:tcPr>
            <w:tcW w:w="4087" w:type="dxa"/>
          </w:tcPr>
          <w:p w14:paraId="79E1239E" w14:textId="379395CE" w:rsidR="009B1CAA" w:rsidRPr="00F85745" w:rsidRDefault="002F0D2C"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328</w:t>
            </w:r>
            <w:r w:rsidRPr="00F85745">
              <w:rPr>
                <w:rFonts w:ascii="Arial" w:hAnsi="Arial" w:cs="Arial"/>
                <w:color w:val="auto"/>
                <w:lang w:val="es-ES"/>
              </w:rPr>
              <w:t xml:space="preserve">. El Distrito Turístico y Cultural de Cartagena de Indias, el Distrito Turístico, Cultural e Histórico </w:t>
            </w:r>
            <w:r w:rsidRPr="00F85745">
              <w:rPr>
                <w:rFonts w:ascii="Arial" w:hAnsi="Arial" w:cs="Arial"/>
                <w:color w:val="auto"/>
                <w:lang w:val="es-ES"/>
              </w:rPr>
              <w:lastRenderedPageBreak/>
              <w:t xml:space="preserve">de Santa Marta y Barranquilla </w:t>
            </w:r>
            <w:proofErr w:type="gramStart"/>
            <w:r w:rsidRPr="00F85745">
              <w:rPr>
                <w:rFonts w:ascii="Arial" w:hAnsi="Arial" w:cs="Arial"/>
                <w:color w:val="auto"/>
                <w:lang w:val="es-ES"/>
              </w:rPr>
              <w:t>conservan</w:t>
            </w:r>
            <w:proofErr w:type="gramEnd"/>
            <w:r w:rsidRPr="00F85745">
              <w:rPr>
                <w:rFonts w:ascii="Arial" w:hAnsi="Arial" w:cs="Arial"/>
                <w:color w:val="auto"/>
                <w:lang w:val="es-ES"/>
              </w:rPr>
              <w:t xml:space="preserve"> su régimen y carácter, y se organiza a Buenaventura como Distrito Especial, Industrial Portuario, Biodiverso y Ecoturismo. </w:t>
            </w:r>
          </w:p>
        </w:tc>
        <w:tc>
          <w:tcPr>
            <w:tcW w:w="4702" w:type="dxa"/>
          </w:tcPr>
          <w:p w14:paraId="2ACC0377" w14:textId="77777777" w:rsidR="002F0D2C" w:rsidRPr="00F85745" w:rsidRDefault="002F0D2C" w:rsidP="00A641DF">
            <w:pPr>
              <w:pStyle w:val="NormalWeb"/>
              <w:spacing w:before="0" w:after="0" w:line="276" w:lineRule="auto"/>
              <w:jc w:val="both"/>
              <w:rPr>
                <w:rFonts w:ascii="Arial" w:hAnsi="Arial" w:cs="Arial"/>
                <w:color w:val="auto"/>
                <w:lang w:val="es-ES"/>
              </w:rPr>
            </w:pPr>
            <w:r w:rsidRPr="00F85745">
              <w:rPr>
                <w:rFonts w:ascii="Arial" w:eastAsia="Century Gothic" w:hAnsi="Arial" w:cs="Arial"/>
                <w:b/>
                <w:color w:val="auto"/>
              </w:rPr>
              <w:lastRenderedPageBreak/>
              <w:t>Artículo 1</w:t>
            </w:r>
            <w:r w:rsidRPr="00F85745">
              <w:rPr>
                <w:rFonts w:ascii="Arial" w:eastAsia="Century Gothic" w:hAnsi="Arial" w:cs="Arial"/>
                <w:color w:val="auto"/>
              </w:rPr>
              <w:t xml:space="preserve">. </w:t>
            </w:r>
            <w:r w:rsidRPr="00F85745">
              <w:rPr>
                <w:rFonts w:ascii="Arial" w:hAnsi="Arial" w:cs="Arial"/>
                <w:color w:val="auto"/>
                <w:lang w:val="es-ES"/>
              </w:rPr>
              <w:t xml:space="preserve">Modifíquese el artículo 328 de la Constitución Política, el cual quedara así: </w:t>
            </w:r>
          </w:p>
          <w:p w14:paraId="6FADB8CE" w14:textId="77777777" w:rsidR="002F0D2C" w:rsidRPr="00F85745" w:rsidRDefault="002F0D2C" w:rsidP="00A641DF">
            <w:pPr>
              <w:pStyle w:val="NormalWeb"/>
              <w:spacing w:before="0" w:after="0" w:line="276" w:lineRule="auto"/>
              <w:jc w:val="both"/>
              <w:rPr>
                <w:rFonts w:ascii="Arial" w:hAnsi="Arial" w:cs="Arial"/>
                <w:color w:val="auto"/>
                <w:lang w:val="es-ES"/>
              </w:rPr>
            </w:pPr>
          </w:p>
          <w:p w14:paraId="6BDA9B0E" w14:textId="1CAA2145" w:rsidR="009B1CAA" w:rsidRPr="00F85745" w:rsidRDefault="002F0D2C"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328</w:t>
            </w:r>
            <w:r w:rsidRPr="00F85745">
              <w:rPr>
                <w:rFonts w:ascii="Arial" w:hAnsi="Arial" w:cs="Arial"/>
                <w:color w:val="auto"/>
                <w:lang w:val="es-ES"/>
              </w:rPr>
              <w:t xml:space="preserve">. </w:t>
            </w:r>
            <w:r w:rsidR="00F85745" w:rsidRPr="00F85745">
              <w:rPr>
                <w:rFonts w:ascii="Arial" w:hAnsi="Arial" w:cs="Arial"/>
                <w:color w:val="auto"/>
                <w:lang w:val="es-ES"/>
              </w:rPr>
              <w:t>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r w:rsidRPr="00F85745">
              <w:rPr>
                <w:rFonts w:ascii="Arial" w:hAnsi="Arial" w:cs="Arial"/>
                <w:color w:val="auto"/>
                <w:lang w:val="es-ES"/>
              </w:rPr>
              <w:t xml:space="preserve">, </w:t>
            </w:r>
            <w:r w:rsidRPr="00F85745">
              <w:rPr>
                <w:rFonts w:ascii="Arial" w:hAnsi="Arial" w:cs="Arial"/>
                <w:b/>
                <w:color w:val="auto"/>
                <w:u w:val="single"/>
                <w:lang w:val="es-ES"/>
              </w:rPr>
              <w:t xml:space="preserve">y a </w:t>
            </w:r>
            <w:r w:rsidRPr="00F85745">
              <w:rPr>
                <w:rFonts w:ascii="Arial" w:eastAsia="Century Gothic" w:hAnsi="Arial" w:cs="Arial"/>
                <w:b/>
                <w:color w:val="auto"/>
                <w:u w:val="single"/>
              </w:rPr>
              <w:t>Villavicencio como Distrito Especial, Turístico, Cultural y Universitario.</w:t>
            </w:r>
            <w:r w:rsidRPr="00F85745">
              <w:rPr>
                <w:rFonts w:ascii="Arial" w:hAnsi="Arial" w:cs="Arial"/>
                <w:b/>
                <w:color w:val="auto"/>
                <w:u w:val="single"/>
                <w:lang w:val="es-ES"/>
              </w:rPr>
              <w:t xml:space="preserve"> </w:t>
            </w:r>
          </w:p>
        </w:tc>
      </w:tr>
      <w:tr w:rsidR="003948F6" w:rsidRPr="00F85745" w14:paraId="552EF510" w14:textId="77777777" w:rsidTr="001E5130">
        <w:tc>
          <w:tcPr>
            <w:tcW w:w="4087" w:type="dxa"/>
          </w:tcPr>
          <w:p w14:paraId="45916E3B" w14:textId="77777777" w:rsidR="001E5130" w:rsidRPr="00F85745" w:rsidRDefault="001E5130"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lastRenderedPageBreak/>
              <w:t>ARTICULO 356.</w:t>
            </w:r>
          </w:p>
          <w:p w14:paraId="38E642A3" w14:textId="77777777" w:rsidR="001E5130" w:rsidRPr="00F85745" w:rsidRDefault="001E5130" w:rsidP="00A641DF">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w:t>
            </w:r>
          </w:p>
          <w:p w14:paraId="6A1A8295" w14:textId="07DD80F0" w:rsidR="001E5130" w:rsidRPr="00F85745" w:rsidRDefault="001E5130" w:rsidP="00A641DF">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La ciudad de Buenaventura se organiza como Distrito Especial, Industrial, Portuario, Biodiverso y Ecoturístico. Su régimen político, fiscal y administrativo será el que determine la Constitución y las leyes especiales, que para el efecto se dicten, y en lo no dispuesto en ellas, las normas vigentes para los municipios.</w:t>
            </w:r>
          </w:p>
          <w:p w14:paraId="78EC6E07" w14:textId="1C21539D" w:rsidR="009B1CAA" w:rsidRPr="00F85745" w:rsidRDefault="009B1CAA" w:rsidP="00A641DF">
            <w:pPr>
              <w:spacing w:line="276" w:lineRule="auto"/>
              <w:jc w:val="both"/>
              <w:rPr>
                <w:rFonts w:ascii="Arial" w:hAnsi="Arial" w:cs="Arial"/>
              </w:rPr>
            </w:pPr>
          </w:p>
        </w:tc>
        <w:tc>
          <w:tcPr>
            <w:tcW w:w="4702" w:type="dxa"/>
          </w:tcPr>
          <w:p w14:paraId="13B14A34" w14:textId="77777777" w:rsidR="001E5130" w:rsidRPr="00F85745" w:rsidRDefault="001E5130"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356.</w:t>
            </w:r>
          </w:p>
          <w:p w14:paraId="0B4C90E0" w14:textId="54661228" w:rsidR="001E5130" w:rsidRDefault="001E5130" w:rsidP="00A641DF">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w:t>
            </w:r>
          </w:p>
          <w:p w14:paraId="6AD366B7" w14:textId="4B1860AF" w:rsidR="00F85745" w:rsidRDefault="00F85745" w:rsidP="00A641DF">
            <w:pPr>
              <w:pStyle w:val="NormalWeb"/>
              <w:spacing w:before="0" w:after="0" w:line="276" w:lineRule="auto"/>
              <w:jc w:val="both"/>
              <w:rPr>
                <w:rFonts w:ascii="Arial" w:hAnsi="Arial" w:cs="Arial"/>
                <w:color w:val="auto"/>
                <w:lang w:val="es-ES"/>
              </w:rPr>
            </w:pPr>
          </w:p>
          <w:p w14:paraId="1EF26C3C" w14:textId="356EE386" w:rsidR="009B1CAA" w:rsidRPr="00F85745" w:rsidRDefault="00F85745" w:rsidP="00A641DF">
            <w:pPr>
              <w:pStyle w:val="NormalWeb"/>
              <w:spacing w:before="0" w:after="0" w:line="276" w:lineRule="auto"/>
              <w:jc w:val="both"/>
              <w:rPr>
                <w:rFonts w:ascii="Arial" w:hAnsi="Arial" w:cs="Arial"/>
                <w:color w:val="auto"/>
              </w:rPr>
            </w:pPr>
            <w:r w:rsidRPr="00F85745">
              <w:rPr>
                <w:rFonts w:ascii="Arial" w:hAnsi="Arial" w:cs="Arial"/>
                <w:color w:val="auto"/>
                <w:lang w:val="es-ES"/>
              </w:rPr>
              <w:t xml:space="preserve">Las ciudades de Buenaventura y Tumaco se organizan como Distritos Especiales, Industriales, Portuarios, Biodiversos y Ecoturísticos. </w:t>
            </w:r>
            <w:r w:rsidRPr="00F85745">
              <w:rPr>
                <w:rFonts w:ascii="Arial" w:hAnsi="Arial" w:cs="Arial"/>
                <w:b/>
                <w:color w:val="auto"/>
                <w:u w:val="single"/>
                <w:lang w:val="es-ES"/>
              </w:rPr>
              <w:t>La ciudad de Villavicencio se organiza como</w:t>
            </w:r>
            <w:r w:rsidRPr="00F85745">
              <w:rPr>
                <w:rFonts w:ascii="Arial" w:hAnsi="Arial" w:cs="Arial"/>
                <w:color w:val="auto"/>
                <w:u w:val="single"/>
                <w:lang w:val="es-ES"/>
              </w:rPr>
              <w:t xml:space="preserve"> </w:t>
            </w:r>
            <w:r w:rsidRPr="00F85745">
              <w:rPr>
                <w:rFonts w:ascii="Arial" w:eastAsia="Century Gothic" w:hAnsi="Arial" w:cs="Arial"/>
                <w:b/>
                <w:color w:val="auto"/>
                <w:u w:val="single"/>
              </w:rPr>
              <w:t>Distrito Especial, Turístico, Cultural y Universitario</w:t>
            </w:r>
            <w:r w:rsidRPr="00F85745">
              <w:rPr>
                <w:rFonts w:ascii="Arial" w:eastAsia="Century Gothic" w:hAnsi="Arial" w:cs="Arial"/>
                <w:b/>
                <w:color w:val="auto"/>
              </w:rPr>
              <w:t>.</w:t>
            </w:r>
            <w:r w:rsidRPr="00F85745">
              <w:rPr>
                <w:rFonts w:ascii="Arial" w:hAnsi="Arial" w:cs="Arial"/>
                <w:b/>
                <w:color w:val="auto"/>
                <w:lang w:val="es-ES"/>
              </w:rPr>
              <w:t xml:space="preserve"> </w:t>
            </w:r>
            <w:r w:rsidRPr="00F85745">
              <w:rPr>
                <w:rFonts w:ascii="Arial" w:hAnsi="Arial" w:cs="Arial"/>
                <w:color w:val="auto"/>
                <w:lang w:val="es-ES"/>
              </w:rPr>
              <w:t>Su régimen político, fiscal y administrativo será el que determine la Constitución y las leyes especiales, que para el efecto se dicten, y en lo no dispuesto en ellas, las normas vigentes para los municipios.</w:t>
            </w:r>
          </w:p>
        </w:tc>
      </w:tr>
    </w:tbl>
    <w:p w14:paraId="49064154" w14:textId="7A298B7C" w:rsidR="00E569E9" w:rsidRDefault="00E569E9" w:rsidP="00A641DF">
      <w:pPr>
        <w:spacing w:line="276" w:lineRule="auto"/>
        <w:jc w:val="both"/>
        <w:rPr>
          <w:rStyle w:val="Ninguno"/>
          <w:rFonts w:ascii="Arial" w:hAnsi="Arial" w:cs="Arial"/>
        </w:rPr>
      </w:pPr>
    </w:p>
    <w:p w14:paraId="26D91107" w14:textId="77777777" w:rsidR="00E569E9" w:rsidRDefault="00E569E9">
      <w:pPr>
        <w:rPr>
          <w:rStyle w:val="Ninguno"/>
          <w:rFonts w:ascii="Arial" w:hAnsi="Arial" w:cs="Arial"/>
        </w:rPr>
      </w:pPr>
      <w:r>
        <w:rPr>
          <w:rStyle w:val="Ninguno"/>
          <w:rFonts w:ascii="Arial" w:hAnsi="Arial" w:cs="Arial"/>
        </w:rPr>
        <w:br w:type="page"/>
      </w:r>
    </w:p>
    <w:p w14:paraId="1264A9F4" w14:textId="563669C1" w:rsidR="0066239D" w:rsidRPr="00F85745" w:rsidRDefault="0066239D" w:rsidP="00A641DF">
      <w:pPr>
        <w:pStyle w:val="NormalWeb"/>
        <w:spacing w:before="0" w:after="0" w:line="276" w:lineRule="auto"/>
        <w:jc w:val="center"/>
        <w:rPr>
          <w:rStyle w:val="Ninguno"/>
          <w:rFonts w:ascii="Arial" w:eastAsia="Arial" w:hAnsi="Arial" w:cs="Arial"/>
          <w:b/>
          <w:color w:val="auto"/>
          <w:lang w:val="es-ES"/>
        </w:rPr>
      </w:pPr>
      <w:r w:rsidRPr="00F85745">
        <w:rPr>
          <w:rStyle w:val="Ninguno"/>
          <w:rFonts w:ascii="Arial" w:hAnsi="Arial" w:cs="Arial"/>
          <w:b/>
          <w:color w:val="auto"/>
          <w:lang w:val="es-ES"/>
        </w:rPr>
        <w:lastRenderedPageBreak/>
        <w:t>PROYECTO DE AC</w:t>
      </w:r>
      <w:r w:rsidR="00912803">
        <w:rPr>
          <w:rStyle w:val="Ninguno"/>
          <w:rFonts w:ascii="Arial" w:hAnsi="Arial" w:cs="Arial"/>
          <w:b/>
          <w:color w:val="auto"/>
          <w:lang w:val="es-ES"/>
        </w:rPr>
        <w:t>TO LEGISLATIVO No. ____ DE 2019</w:t>
      </w:r>
    </w:p>
    <w:p w14:paraId="3AD8B7E1" w14:textId="77777777" w:rsidR="0066239D" w:rsidRPr="00F85745" w:rsidRDefault="0066239D" w:rsidP="00A641DF">
      <w:pPr>
        <w:pStyle w:val="NormalWeb"/>
        <w:spacing w:before="0" w:after="0" w:line="276" w:lineRule="auto"/>
        <w:jc w:val="center"/>
        <w:rPr>
          <w:rFonts w:ascii="Arial" w:eastAsia="Century Gothic" w:hAnsi="Arial" w:cs="Arial"/>
          <w:b/>
          <w:color w:val="auto"/>
        </w:rPr>
      </w:pPr>
      <w:r w:rsidRPr="00F85745">
        <w:rPr>
          <w:rFonts w:ascii="Arial" w:eastAsia="Century Gothic" w:hAnsi="Arial" w:cs="Arial"/>
          <w:color w:val="auto"/>
        </w:rPr>
        <w:t>“Por el cual se modifican los artículos 328 y 356 de la Constitución Política otorgándole al municipio de Villavicencio (Meta) el carácter de Distrito Especial, Turístico, Cultural y Universitario</w:t>
      </w:r>
      <w:r w:rsidRPr="00F85745">
        <w:rPr>
          <w:rFonts w:ascii="Arial" w:eastAsia="Century Gothic" w:hAnsi="Arial" w:cs="Arial"/>
          <w:b/>
          <w:color w:val="auto"/>
        </w:rPr>
        <w:t>”</w:t>
      </w:r>
    </w:p>
    <w:p w14:paraId="2712FC18" w14:textId="6208FEFD" w:rsidR="0066239D" w:rsidRDefault="0066239D" w:rsidP="00A641DF">
      <w:pPr>
        <w:pStyle w:val="NormalWeb"/>
        <w:spacing w:before="0" w:after="0" w:line="276" w:lineRule="auto"/>
        <w:jc w:val="center"/>
        <w:rPr>
          <w:rFonts w:ascii="Arial" w:eastAsia="Century Gothic" w:hAnsi="Arial" w:cs="Arial"/>
          <w:b/>
          <w:color w:val="auto"/>
        </w:rPr>
      </w:pPr>
    </w:p>
    <w:p w14:paraId="0E2B28B3" w14:textId="77777777" w:rsidR="00F85745" w:rsidRPr="00F85745" w:rsidRDefault="00F85745" w:rsidP="00A641DF">
      <w:pPr>
        <w:pStyle w:val="NormalWeb"/>
        <w:spacing w:before="0" w:after="0" w:line="276" w:lineRule="auto"/>
        <w:jc w:val="center"/>
        <w:rPr>
          <w:rFonts w:ascii="Arial" w:eastAsia="Century Gothic" w:hAnsi="Arial" w:cs="Arial"/>
          <w:b/>
          <w:color w:val="auto"/>
        </w:rPr>
      </w:pPr>
    </w:p>
    <w:p w14:paraId="1E5DF7E4" w14:textId="77777777" w:rsidR="0066239D" w:rsidRPr="00F85745" w:rsidRDefault="0066239D" w:rsidP="00A641DF">
      <w:pPr>
        <w:pStyle w:val="NormalWeb"/>
        <w:spacing w:before="0" w:after="0" w:line="276" w:lineRule="auto"/>
        <w:jc w:val="center"/>
        <w:rPr>
          <w:rStyle w:val="Ninguno"/>
          <w:rFonts w:ascii="Arial" w:hAnsi="Arial" w:cs="Arial"/>
          <w:b/>
          <w:bCs/>
          <w:color w:val="auto"/>
          <w:lang w:val="es-ES"/>
        </w:rPr>
      </w:pPr>
      <w:r w:rsidRPr="00F85745">
        <w:rPr>
          <w:rStyle w:val="Ninguno"/>
          <w:rFonts w:ascii="Arial" w:hAnsi="Arial" w:cs="Arial"/>
          <w:b/>
          <w:bCs/>
          <w:color w:val="auto"/>
          <w:lang w:val="es-ES"/>
        </w:rPr>
        <w:t xml:space="preserve">EL CONGRESO DE COLOMBIA </w:t>
      </w:r>
    </w:p>
    <w:p w14:paraId="15FBB122" w14:textId="28C50703" w:rsidR="0066239D" w:rsidRDefault="0066239D" w:rsidP="00A641DF">
      <w:pPr>
        <w:pStyle w:val="NormalWeb"/>
        <w:spacing w:before="0" w:after="0" w:line="276" w:lineRule="auto"/>
        <w:jc w:val="center"/>
        <w:rPr>
          <w:rStyle w:val="Ninguno"/>
          <w:rFonts w:ascii="Arial" w:eastAsia="Arial" w:hAnsi="Arial" w:cs="Arial"/>
          <w:b/>
          <w:bCs/>
          <w:color w:val="auto"/>
          <w:lang w:val="es-ES"/>
        </w:rPr>
      </w:pPr>
    </w:p>
    <w:p w14:paraId="29AAC978" w14:textId="77777777" w:rsidR="00F85745" w:rsidRPr="00F85745" w:rsidRDefault="00F85745" w:rsidP="00A641DF">
      <w:pPr>
        <w:pStyle w:val="NormalWeb"/>
        <w:spacing w:before="0" w:after="0" w:line="276" w:lineRule="auto"/>
        <w:jc w:val="center"/>
        <w:rPr>
          <w:rStyle w:val="Ninguno"/>
          <w:rFonts w:ascii="Arial" w:eastAsia="Arial" w:hAnsi="Arial" w:cs="Arial"/>
          <w:b/>
          <w:bCs/>
          <w:color w:val="auto"/>
          <w:lang w:val="es-ES"/>
        </w:rPr>
      </w:pPr>
    </w:p>
    <w:p w14:paraId="73C72DE1" w14:textId="77777777" w:rsidR="0066239D" w:rsidRPr="00F85745" w:rsidRDefault="0066239D" w:rsidP="00A641DF">
      <w:pPr>
        <w:pStyle w:val="NormalWeb"/>
        <w:spacing w:before="0" w:after="0" w:line="276" w:lineRule="auto"/>
        <w:jc w:val="center"/>
        <w:rPr>
          <w:rStyle w:val="Ninguno"/>
          <w:rFonts w:ascii="Arial" w:hAnsi="Arial" w:cs="Arial"/>
          <w:b/>
          <w:bCs/>
          <w:color w:val="auto"/>
          <w:lang w:val="es-ES"/>
        </w:rPr>
      </w:pPr>
      <w:r w:rsidRPr="00F85745">
        <w:rPr>
          <w:rStyle w:val="Ninguno"/>
          <w:rFonts w:ascii="Arial" w:hAnsi="Arial" w:cs="Arial"/>
          <w:b/>
          <w:bCs/>
          <w:color w:val="auto"/>
          <w:lang w:val="es-ES"/>
        </w:rPr>
        <w:t>DECRETA</w:t>
      </w:r>
    </w:p>
    <w:p w14:paraId="3B380A59" w14:textId="17FFD018" w:rsidR="0066239D" w:rsidRDefault="0066239D" w:rsidP="00A641DF">
      <w:pPr>
        <w:pStyle w:val="NormalWeb"/>
        <w:spacing w:before="0" w:after="0" w:line="276" w:lineRule="auto"/>
        <w:jc w:val="center"/>
        <w:rPr>
          <w:rStyle w:val="Ninguno"/>
          <w:rFonts w:ascii="Arial" w:eastAsia="Arial" w:hAnsi="Arial" w:cs="Arial"/>
          <w:color w:val="auto"/>
          <w:lang w:val="es-ES"/>
        </w:rPr>
      </w:pPr>
    </w:p>
    <w:p w14:paraId="29AD05DC" w14:textId="77777777" w:rsidR="00F85745" w:rsidRPr="00F85745" w:rsidRDefault="00F85745" w:rsidP="00A641DF">
      <w:pPr>
        <w:pStyle w:val="NormalWeb"/>
        <w:spacing w:before="0" w:after="0" w:line="276" w:lineRule="auto"/>
        <w:jc w:val="both"/>
        <w:rPr>
          <w:rFonts w:ascii="Arial" w:hAnsi="Arial" w:cs="Arial"/>
          <w:color w:val="auto"/>
          <w:lang w:val="es-ES"/>
        </w:rPr>
      </w:pPr>
      <w:r w:rsidRPr="00F85745">
        <w:rPr>
          <w:rFonts w:ascii="Arial" w:eastAsia="Century Gothic" w:hAnsi="Arial" w:cs="Arial"/>
          <w:b/>
          <w:color w:val="auto"/>
        </w:rPr>
        <w:t>Artículo 1</w:t>
      </w:r>
      <w:r w:rsidRPr="00F85745">
        <w:rPr>
          <w:rFonts w:ascii="Arial" w:eastAsia="Century Gothic" w:hAnsi="Arial" w:cs="Arial"/>
          <w:color w:val="auto"/>
        </w:rPr>
        <w:t xml:space="preserve">. </w:t>
      </w:r>
      <w:r w:rsidRPr="00F85745">
        <w:rPr>
          <w:rFonts w:ascii="Arial" w:hAnsi="Arial" w:cs="Arial"/>
          <w:color w:val="auto"/>
          <w:lang w:val="es-ES"/>
        </w:rPr>
        <w:t xml:space="preserve">Modifíquese el artículo 328 de la Constitución Política, el cual quedará así: </w:t>
      </w:r>
    </w:p>
    <w:p w14:paraId="6DC68251" w14:textId="77777777" w:rsidR="00F85745" w:rsidRPr="00F85745" w:rsidRDefault="00F85745" w:rsidP="00A641DF">
      <w:pPr>
        <w:pStyle w:val="NormalWeb"/>
        <w:spacing w:before="0" w:after="0" w:line="276" w:lineRule="auto"/>
        <w:jc w:val="both"/>
        <w:rPr>
          <w:rFonts w:ascii="Arial" w:hAnsi="Arial" w:cs="Arial"/>
          <w:color w:val="auto"/>
          <w:lang w:val="es-ES"/>
        </w:rPr>
      </w:pPr>
    </w:p>
    <w:p w14:paraId="73823C82" w14:textId="77777777" w:rsidR="00F85745" w:rsidRPr="00F85745" w:rsidRDefault="00F85745"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328</w:t>
      </w:r>
      <w:r w:rsidRPr="00F85745">
        <w:rPr>
          <w:rFonts w:ascii="Arial" w:hAnsi="Arial" w:cs="Arial"/>
          <w:color w:val="auto"/>
          <w:lang w:val="es-ES"/>
        </w:rPr>
        <w:t xml:space="preserve">. El Distrito Turístico y Cultural de Cartagena de Indias, el Distrito Turístico, Cultural e histórico de Santa Marta y Barranquilla conservarán su régimen y carácter, y se organiza a Buenaventura y Tumaco como Distrito Especial, Industrial, Portuario, Biodiverso y Ecoturístico, </w:t>
      </w:r>
      <w:r w:rsidRPr="00F85745">
        <w:rPr>
          <w:rFonts w:ascii="Arial" w:hAnsi="Arial" w:cs="Arial"/>
          <w:b/>
          <w:color w:val="auto"/>
          <w:lang w:val="es-ES"/>
        </w:rPr>
        <w:t xml:space="preserve">y a </w:t>
      </w:r>
      <w:r w:rsidRPr="00F85745">
        <w:rPr>
          <w:rFonts w:ascii="Arial" w:eastAsia="Century Gothic" w:hAnsi="Arial" w:cs="Arial"/>
          <w:b/>
          <w:color w:val="auto"/>
        </w:rPr>
        <w:t>Villavicencio como Distrito Especial, Turístico, Cultural y Universitario.</w:t>
      </w:r>
      <w:r w:rsidRPr="00F85745">
        <w:rPr>
          <w:rFonts w:ascii="Arial" w:hAnsi="Arial" w:cs="Arial"/>
          <w:b/>
          <w:color w:val="auto"/>
          <w:lang w:val="es-ES"/>
        </w:rPr>
        <w:t xml:space="preserve"> </w:t>
      </w:r>
    </w:p>
    <w:p w14:paraId="66583465" w14:textId="77777777" w:rsidR="00F85745" w:rsidRPr="00F85745" w:rsidRDefault="00F85745" w:rsidP="00A641DF">
      <w:pPr>
        <w:pStyle w:val="NormalWeb"/>
        <w:spacing w:before="0" w:after="0" w:line="276" w:lineRule="auto"/>
        <w:jc w:val="both"/>
        <w:rPr>
          <w:rFonts w:ascii="Arial" w:hAnsi="Arial" w:cs="Arial"/>
          <w:bCs/>
          <w:color w:val="auto"/>
          <w:lang w:val="es-ES"/>
        </w:rPr>
      </w:pPr>
    </w:p>
    <w:p w14:paraId="60DEF98E" w14:textId="77777777" w:rsidR="00F85745" w:rsidRPr="00F85745" w:rsidRDefault="00F85745" w:rsidP="00A641DF">
      <w:pPr>
        <w:pStyle w:val="NormalWeb"/>
        <w:spacing w:before="0" w:after="0" w:line="276" w:lineRule="auto"/>
        <w:jc w:val="both"/>
        <w:rPr>
          <w:rFonts w:ascii="Arial" w:hAnsi="Arial" w:cs="Arial"/>
          <w:color w:val="auto"/>
          <w:lang w:val="es-ES"/>
        </w:rPr>
      </w:pPr>
      <w:r w:rsidRPr="00F85745">
        <w:rPr>
          <w:rFonts w:ascii="Arial" w:eastAsia="Century Gothic" w:hAnsi="Arial" w:cs="Arial"/>
          <w:b/>
          <w:color w:val="auto"/>
        </w:rPr>
        <w:t>Artículo 2</w:t>
      </w:r>
      <w:r w:rsidRPr="00F85745">
        <w:rPr>
          <w:rFonts w:ascii="Arial" w:eastAsia="Century Gothic" w:hAnsi="Arial" w:cs="Arial"/>
          <w:color w:val="auto"/>
        </w:rPr>
        <w:t xml:space="preserve">. </w:t>
      </w:r>
      <w:r w:rsidRPr="00F85745">
        <w:rPr>
          <w:rFonts w:ascii="Arial" w:hAnsi="Arial" w:cs="Arial"/>
          <w:color w:val="auto"/>
          <w:lang w:val="es-ES"/>
        </w:rPr>
        <w:t xml:space="preserve">Modifíquese el inciso 12 del artículo 356 de la Constitución Política, el cual quedará así: </w:t>
      </w:r>
    </w:p>
    <w:p w14:paraId="6518A7E2" w14:textId="77777777" w:rsidR="00F85745" w:rsidRPr="00F85745" w:rsidRDefault="00F85745" w:rsidP="00A641DF">
      <w:pPr>
        <w:pStyle w:val="NormalWeb"/>
        <w:spacing w:before="0" w:after="0" w:line="276" w:lineRule="auto"/>
        <w:jc w:val="both"/>
        <w:rPr>
          <w:rFonts w:ascii="Arial" w:hAnsi="Arial" w:cs="Arial"/>
          <w:color w:val="auto"/>
          <w:lang w:val="es-ES"/>
        </w:rPr>
      </w:pPr>
    </w:p>
    <w:p w14:paraId="7DED6722" w14:textId="77777777" w:rsidR="00F85745" w:rsidRPr="00F85745" w:rsidRDefault="00F85745" w:rsidP="00A641DF">
      <w:pPr>
        <w:pStyle w:val="NormalWeb"/>
        <w:spacing w:before="0" w:after="0" w:line="276" w:lineRule="auto"/>
        <w:jc w:val="both"/>
        <w:rPr>
          <w:rFonts w:ascii="Arial" w:hAnsi="Arial" w:cs="Arial"/>
          <w:b/>
          <w:color w:val="auto"/>
          <w:lang w:val="es-ES"/>
        </w:rPr>
      </w:pPr>
      <w:r w:rsidRPr="00F85745">
        <w:rPr>
          <w:rFonts w:ascii="Arial" w:hAnsi="Arial" w:cs="Arial"/>
          <w:b/>
          <w:color w:val="auto"/>
          <w:lang w:val="es-ES"/>
        </w:rPr>
        <w:t>ARTICULO 356.</w:t>
      </w:r>
    </w:p>
    <w:p w14:paraId="179A81FC" w14:textId="77777777" w:rsidR="00F85745" w:rsidRPr="00F85745" w:rsidRDefault="00F85745" w:rsidP="00A641DF">
      <w:pPr>
        <w:pStyle w:val="NormalWeb"/>
        <w:spacing w:before="0" w:after="0" w:line="276" w:lineRule="auto"/>
        <w:jc w:val="both"/>
        <w:rPr>
          <w:rFonts w:ascii="Arial" w:hAnsi="Arial" w:cs="Arial"/>
          <w:color w:val="auto"/>
          <w:lang w:val="es-ES"/>
        </w:rPr>
      </w:pPr>
    </w:p>
    <w:p w14:paraId="1D795320" w14:textId="77777777" w:rsidR="00F85745" w:rsidRPr="00F85745" w:rsidRDefault="00F85745" w:rsidP="00A641DF">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w:t>
      </w:r>
    </w:p>
    <w:p w14:paraId="5276BD67" w14:textId="77777777" w:rsidR="00F85745" w:rsidRPr="00F85745" w:rsidRDefault="00F85745" w:rsidP="00A641DF">
      <w:pPr>
        <w:pStyle w:val="NormalWeb"/>
        <w:spacing w:before="0" w:after="0" w:line="276" w:lineRule="auto"/>
        <w:jc w:val="both"/>
        <w:rPr>
          <w:rFonts w:ascii="Arial" w:hAnsi="Arial" w:cs="Arial"/>
          <w:color w:val="auto"/>
          <w:lang w:val="es-ES"/>
        </w:rPr>
      </w:pPr>
    </w:p>
    <w:p w14:paraId="304CFCE6" w14:textId="77777777" w:rsidR="00F85745" w:rsidRPr="00F85745" w:rsidRDefault="00F85745" w:rsidP="00A641DF">
      <w:pPr>
        <w:pStyle w:val="NormalWeb"/>
        <w:spacing w:before="0" w:after="0" w:line="276" w:lineRule="auto"/>
        <w:jc w:val="both"/>
        <w:rPr>
          <w:rFonts w:ascii="Arial" w:hAnsi="Arial" w:cs="Arial"/>
          <w:color w:val="auto"/>
          <w:lang w:val="es-ES"/>
        </w:rPr>
      </w:pPr>
      <w:r w:rsidRPr="00F85745">
        <w:rPr>
          <w:rFonts w:ascii="Arial" w:hAnsi="Arial" w:cs="Arial"/>
          <w:color w:val="auto"/>
          <w:lang w:val="es-ES"/>
        </w:rPr>
        <w:t xml:space="preserve">Las ciudades de Buenaventura y Tumaco se organizan como Distritos Especiales, Industriales, Portuarios, Biodiversos y Ecoturísticos. </w:t>
      </w:r>
      <w:r w:rsidRPr="00F85745">
        <w:rPr>
          <w:rFonts w:ascii="Arial" w:hAnsi="Arial" w:cs="Arial"/>
          <w:b/>
          <w:color w:val="auto"/>
          <w:lang w:val="es-ES"/>
        </w:rPr>
        <w:t>La ciudad de Villavicencio se organiza como</w:t>
      </w:r>
      <w:r w:rsidRPr="00F85745">
        <w:rPr>
          <w:rFonts w:ascii="Arial" w:hAnsi="Arial" w:cs="Arial"/>
          <w:color w:val="auto"/>
          <w:lang w:val="es-ES"/>
        </w:rPr>
        <w:t xml:space="preserve"> </w:t>
      </w:r>
      <w:r w:rsidRPr="00F85745">
        <w:rPr>
          <w:rFonts w:ascii="Arial" w:eastAsia="Century Gothic" w:hAnsi="Arial" w:cs="Arial"/>
          <w:b/>
          <w:color w:val="auto"/>
        </w:rPr>
        <w:t>Distrito Especial, Turístico, Cultural y Universitario.</w:t>
      </w:r>
      <w:r w:rsidRPr="00F85745">
        <w:rPr>
          <w:rFonts w:ascii="Arial" w:hAnsi="Arial" w:cs="Arial"/>
          <w:b/>
          <w:color w:val="auto"/>
          <w:lang w:val="es-ES"/>
        </w:rPr>
        <w:t xml:space="preserve"> </w:t>
      </w:r>
      <w:r w:rsidRPr="00F85745">
        <w:rPr>
          <w:rFonts w:ascii="Arial" w:hAnsi="Arial" w:cs="Arial"/>
          <w:color w:val="auto"/>
          <w:lang w:val="es-ES"/>
        </w:rPr>
        <w:t>Su régimen político, fiscal y administrativo será el que determine la Constitución y las leyes especiales, que para el efecto se dicten, y en lo no dispuesto en ellas, las normas vigentes para los municipios.</w:t>
      </w:r>
    </w:p>
    <w:p w14:paraId="06492106" w14:textId="139A8355" w:rsidR="0066239D" w:rsidRPr="00F85745" w:rsidRDefault="0066239D" w:rsidP="00A641DF">
      <w:pPr>
        <w:pStyle w:val="NormalWeb"/>
        <w:spacing w:before="0" w:after="0" w:line="276" w:lineRule="auto"/>
        <w:jc w:val="both"/>
        <w:rPr>
          <w:rFonts w:ascii="Arial" w:hAnsi="Arial" w:cs="Arial"/>
          <w:color w:val="auto"/>
          <w:lang w:val="es-ES"/>
        </w:rPr>
      </w:pPr>
    </w:p>
    <w:p w14:paraId="3E849814" w14:textId="77777777" w:rsidR="0066239D" w:rsidRPr="00F85745" w:rsidRDefault="0066239D" w:rsidP="00A641DF">
      <w:pPr>
        <w:pStyle w:val="NormalWeb"/>
        <w:spacing w:before="0" w:after="0" w:line="276" w:lineRule="auto"/>
        <w:jc w:val="both"/>
        <w:rPr>
          <w:rFonts w:ascii="Arial" w:hAnsi="Arial" w:cs="Arial"/>
          <w:color w:val="auto"/>
          <w:lang w:val="es-ES"/>
        </w:rPr>
      </w:pPr>
      <w:r w:rsidRPr="00F85745">
        <w:rPr>
          <w:rFonts w:ascii="Arial" w:hAnsi="Arial" w:cs="Arial"/>
          <w:b/>
          <w:color w:val="auto"/>
          <w:lang w:val="es-ES"/>
        </w:rPr>
        <w:t>ARTICULO 3.</w:t>
      </w:r>
      <w:r w:rsidRPr="00F85745">
        <w:rPr>
          <w:rFonts w:ascii="Arial" w:hAnsi="Arial" w:cs="Arial"/>
          <w:color w:val="auto"/>
          <w:lang w:val="es-ES"/>
        </w:rPr>
        <w:t xml:space="preserve"> Este acto legislativo rige a partir de su publicación.</w:t>
      </w:r>
    </w:p>
    <w:p w14:paraId="4D7D7778" w14:textId="77777777" w:rsidR="00A641DF" w:rsidRDefault="00A641DF">
      <w:pPr>
        <w:rPr>
          <w:rStyle w:val="Ninguno"/>
          <w:rFonts w:ascii="Arial" w:eastAsia="Arial" w:hAnsi="Arial" w:cs="Arial"/>
          <w:b/>
          <w:u w:color="000000"/>
          <w:lang w:eastAsia="es-ES_tradnl"/>
        </w:rPr>
      </w:pPr>
      <w:r>
        <w:rPr>
          <w:rStyle w:val="Ninguno"/>
          <w:rFonts w:ascii="Arial" w:eastAsia="Arial" w:hAnsi="Arial" w:cs="Arial"/>
          <w:b/>
        </w:rPr>
        <w:br w:type="page"/>
      </w:r>
    </w:p>
    <w:p w14:paraId="2C70F2A5" w14:textId="3F6CD6E9" w:rsidR="0066239D" w:rsidRPr="00F85745" w:rsidRDefault="0066239D" w:rsidP="00A641DF">
      <w:pPr>
        <w:pStyle w:val="Cuerpo"/>
        <w:spacing w:line="276" w:lineRule="auto"/>
        <w:jc w:val="center"/>
        <w:rPr>
          <w:rStyle w:val="Ninguno"/>
          <w:rFonts w:ascii="Arial" w:eastAsia="Arial" w:hAnsi="Arial" w:cs="Arial"/>
          <w:b/>
          <w:color w:val="auto"/>
          <w:lang w:val="es-ES"/>
        </w:rPr>
      </w:pPr>
      <w:r w:rsidRPr="00F85745">
        <w:rPr>
          <w:rStyle w:val="Ninguno"/>
          <w:rFonts w:ascii="Arial" w:eastAsia="Arial" w:hAnsi="Arial" w:cs="Arial"/>
          <w:b/>
          <w:color w:val="auto"/>
          <w:lang w:val="es-ES"/>
        </w:rPr>
        <w:lastRenderedPageBreak/>
        <w:t>RAZONES DE CONVENIENCIA</w:t>
      </w:r>
    </w:p>
    <w:p w14:paraId="37E784CE" w14:textId="2810787E" w:rsidR="0066239D" w:rsidRDefault="0066239D" w:rsidP="00A641DF">
      <w:pPr>
        <w:pStyle w:val="Cuerpo"/>
        <w:spacing w:line="276" w:lineRule="auto"/>
        <w:jc w:val="both"/>
        <w:rPr>
          <w:rStyle w:val="Ninguno"/>
          <w:rFonts w:ascii="Arial" w:eastAsia="Arial" w:hAnsi="Arial" w:cs="Arial"/>
          <w:b/>
          <w:color w:val="auto"/>
          <w:lang w:val="es-ES"/>
        </w:rPr>
      </w:pPr>
    </w:p>
    <w:p w14:paraId="1AEB54BD" w14:textId="77777777" w:rsidR="00AF3284" w:rsidRPr="00F85745" w:rsidRDefault="00AF3284" w:rsidP="00A641DF">
      <w:pPr>
        <w:pStyle w:val="Cuerpo"/>
        <w:spacing w:line="276" w:lineRule="auto"/>
        <w:jc w:val="both"/>
        <w:rPr>
          <w:rStyle w:val="Ninguno"/>
          <w:rFonts w:ascii="Arial" w:eastAsia="Arial" w:hAnsi="Arial" w:cs="Arial"/>
          <w:b/>
          <w:color w:val="auto"/>
          <w:lang w:val="es-ES"/>
        </w:rPr>
      </w:pPr>
    </w:p>
    <w:p w14:paraId="45177492" w14:textId="77777777" w:rsidR="0066239D" w:rsidRPr="00F85745" w:rsidRDefault="0066239D" w:rsidP="00A641DF">
      <w:pPr>
        <w:spacing w:line="276" w:lineRule="auto"/>
        <w:jc w:val="both"/>
        <w:rPr>
          <w:rFonts w:ascii="Arial" w:hAnsi="Arial" w:cs="Arial"/>
        </w:rPr>
      </w:pPr>
      <w:r w:rsidRPr="00F85745">
        <w:rPr>
          <w:rFonts w:ascii="Arial" w:hAnsi="Arial" w:cs="Arial"/>
          <w:bCs/>
        </w:rPr>
        <w:t xml:space="preserve">La transformación del municipio de Villavicencio a Distrito Especial, </w:t>
      </w:r>
      <w:r w:rsidRPr="00F85745">
        <w:rPr>
          <w:rFonts w:ascii="Arial" w:hAnsi="Arial" w:cs="Arial"/>
        </w:rPr>
        <w:t>Turístico, Cultural y Universitario</w:t>
      </w:r>
      <w:r w:rsidRPr="00F85745">
        <w:rPr>
          <w:rFonts w:ascii="Arial" w:hAnsi="Arial" w:cs="Arial"/>
          <w:bCs/>
        </w:rPr>
        <w:t xml:space="preserve"> es altamente conveniente para los habitantes y empresas establecidas en la ciudad, por estar encaminada a promover y afianzar el </w:t>
      </w:r>
      <w:r w:rsidRPr="00F85745">
        <w:rPr>
          <w:rFonts w:ascii="Arial" w:hAnsi="Arial" w:cs="Arial"/>
        </w:rPr>
        <w:t>desarrollo económico en el mediano y largo plazo a través del fortalecimiento de sus sectores turístico, cultural y educativo, con el propósito de obtener el mayor provecho posible de su ubicación estratégica y del avance generado por las vías de comunicación actuales y en construcción.</w:t>
      </w:r>
    </w:p>
    <w:p w14:paraId="39288424" w14:textId="77777777" w:rsidR="0059502F" w:rsidRPr="00F85745" w:rsidRDefault="0059502F" w:rsidP="00A641DF">
      <w:pPr>
        <w:spacing w:line="276" w:lineRule="auto"/>
        <w:jc w:val="both"/>
        <w:rPr>
          <w:rFonts w:ascii="Arial" w:hAnsi="Arial" w:cs="Arial"/>
        </w:rPr>
      </w:pPr>
    </w:p>
    <w:p w14:paraId="3ABB2C4F" w14:textId="77777777" w:rsidR="0066239D" w:rsidRPr="00F85745" w:rsidRDefault="0066239D" w:rsidP="00A641DF">
      <w:pPr>
        <w:spacing w:line="276" w:lineRule="auto"/>
        <w:jc w:val="both"/>
        <w:rPr>
          <w:rFonts w:ascii="Arial" w:hAnsi="Arial" w:cs="Arial"/>
        </w:rPr>
      </w:pPr>
      <w:r w:rsidRPr="00F85745">
        <w:rPr>
          <w:rFonts w:ascii="Arial" w:hAnsi="Arial" w:cs="Arial"/>
        </w:rPr>
        <w:t>El régimen de Distritos Especiales permite obtener provecho las ventajas comparativas y competitivas del territorio con el objetivo de mejorar la calidad de vida de sus habitantes a través no sólo del fortalecimiento de la institucionalidad en territorio con el fin de profundizar la democracia participativa que, a su vez, permita incrementar la capacidad a las alcaldías de tomar decisiones que respondan a las demandas y necesidades reales de la población de manera más inmediata a través de mecanismos de gobierno más cercanos a la población, lo cual igualmente contribuye a consolidar la descentralización.</w:t>
      </w:r>
    </w:p>
    <w:p w14:paraId="399F95E9" w14:textId="77777777" w:rsidR="0066239D" w:rsidRPr="00F85745" w:rsidRDefault="0066239D" w:rsidP="00A641DF">
      <w:pPr>
        <w:spacing w:line="276" w:lineRule="auto"/>
        <w:jc w:val="both"/>
        <w:rPr>
          <w:rFonts w:ascii="Arial" w:hAnsi="Arial" w:cs="Arial"/>
        </w:rPr>
      </w:pPr>
    </w:p>
    <w:p w14:paraId="3A46E2DD" w14:textId="1E76AE07" w:rsidR="0066239D" w:rsidRPr="00F85745" w:rsidRDefault="0066239D" w:rsidP="00A641DF">
      <w:pPr>
        <w:spacing w:line="276" w:lineRule="auto"/>
        <w:jc w:val="both"/>
        <w:rPr>
          <w:rFonts w:ascii="Arial" w:hAnsi="Arial" w:cs="Arial"/>
        </w:rPr>
      </w:pPr>
      <w:r w:rsidRPr="00F85745">
        <w:rPr>
          <w:rFonts w:ascii="Arial" w:hAnsi="Arial" w:cs="Arial"/>
        </w:rPr>
        <w:t xml:space="preserve">Entre las principales ventajas de la transformación de la ciudad de Villavicencio en Distrito Especial se encuentran la posibilidad de administrar los bienes de uso público que puedan usufructuarse, por lo cual los bienes ubicados en el territorio que sean patrimonio de la Nación </w:t>
      </w:r>
      <w:r w:rsidRPr="00DA6B32">
        <w:rPr>
          <w:rFonts w:ascii="Arial" w:hAnsi="Arial" w:cs="Arial"/>
        </w:rPr>
        <w:t>podrán</w:t>
      </w:r>
      <w:r w:rsidRPr="00F85745">
        <w:rPr>
          <w:rFonts w:ascii="Arial" w:hAnsi="Arial" w:cs="Arial"/>
        </w:rPr>
        <w:t xml:space="preserve"> ser administrados por las autoridades del respectivo distrito. Igualmente, se incentivar</w:t>
      </w:r>
      <w:r w:rsidR="00422EB3">
        <w:rPr>
          <w:rFonts w:ascii="Arial" w:hAnsi="Arial" w:cs="Arial"/>
        </w:rPr>
        <w:t>á</w:t>
      </w:r>
      <w:r w:rsidRPr="00F85745">
        <w:rPr>
          <w:rFonts w:ascii="Arial" w:hAnsi="Arial" w:cs="Arial"/>
        </w:rPr>
        <w:t xml:space="preserve"> y fortalecer</w:t>
      </w:r>
      <w:r w:rsidR="00422EB3">
        <w:rPr>
          <w:rFonts w:ascii="Arial" w:hAnsi="Arial" w:cs="Arial"/>
        </w:rPr>
        <w:t>á</w:t>
      </w:r>
      <w:r w:rsidRPr="00F85745">
        <w:rPr>
          <w:rFonts w:ascii="Arial" w:hAnsi="Arial" w:cs="Arial"/>
        </w:rPr>
        <w:t xml:space="preserve"> la actividad turística, a través del diseño e implementación de planes especialmente dedicados para ello, hacer extensivos los beneficios que sean compatibles del régimen de Zonas Francas Industriales de Servicios Turísticos al área del distrito en los casos previstos en la Ley, así como la facultad para solicitar al departamento que los dineros recaudados en su circunscripción sean invertidos preferencialmente en ellos, entre otras.</w:t>
      </w:r>
    </w:p>
    <w:p w14:paraId="4C79FC3F" w14:textId="77777777" w:rsidR="0066239D" w:rsidRPr="00F85745" w:rsidRDefault="0066239D" w:rsidP="00A641DF">
      <w:pPr>
        <w:spacing w:line="276" w:lineRule="auto"/>
        <w:jc w:val="both"/>
        <w:rPr>
          <w:rFonts w:ascii="Arial" w:hAnsi="Arial" w:cs="Arial"/>
        </w:rPr>
      </w:pPr>
    </w:p>
    <w:p w14:paraId="7ECECD0E" w14:textId="77777777" w:rsidR="0066239D" w:rsidRPr="00F85745" w:rsidRDefault="0066239D" w:rsidP="00A641DF">
      <w:pPr>
        <w:spacing w:line="276" w:lineRule="auto"/>
        <w:jc w:val="both"/>
        <w:rPr>
          <w:rFonts w:ascii="Arial" w:hAnsi="Arial" w:cs="Arial"/>
        </w:rPr>
      </w:pPr>
      <w:r w:rsidRPr="00F85745">
        <w:rPr>
          <w:rFonts w:ascii="Arial" w:hAnsi="Arial" w:cs="Arial"/>
        </w:rPr>
        <w:t xml:space="preserve">En relación con el desarrollo de las actividades de reconstrucción, restauración y conservación de las áreas o zonas del territorio distrital, o bienes o conjunto de estos, eventos o acontecimientos que sean declarados o recibidos de la Nación, situación que, en principio, podría llegar a considerarse como una función más en </w:t>
      </w:r>
      <w:r w:rsidRPr="00F85745">
        <w:rPr>
          <w:rFonts w:ascii="Arial" w:hAnsi="Arial" w:cs="Arial"/>
        </w:rPr>
        <w:lastRenderedPageBreak/>
        <w:t>cabeza de la entidad territorial, es necesario tener en cuenta que, de conformidad con lo dispuesto en el parágrafo único del artículo 102 de la Ley 1617 de 2013, los Distritos tienen la posibilidad de acudir a varias fuentes de financiación para adelantar tales tareas. Así entonces, de acuerdo con lo señalado en el artículo 2.4.2.8 del Decreto 1080 de 2015, dichas fuentes podrán incluir la Estampilla “</w:t>
      </w:r>
      <w:proofErr w:type="spellStart"/>
      <w:r w:rsidRPr="00F85745">
        <w:rPr>
          <w:rFonts w:ascii="Arial" w:hAnsi="Arial" w:cs="Arial"/>
        </w:rPr>
        <w:t>Procultura</w:t>
      </w:r>
      <w:proofErr w:type="spellEnd"/>
      <w:r w:rsidRPr="00F85745">
        <w:rPr>
          <w:rFonts w:ascii="Arial" w:hAnsi="Arial" w:cs="Arial"/>
        </w:rPr>
        <w:t>”, si la entidad decide adoptarla, el Sistema General de Participaciones y el Impuesto Nacional al Consumo sobre los servicios de telefonía, datos, internet y navegación móvil, establecido en los artículos 512-1 y 512-2 del Estatuto Tributario.</w:t>
      </w:r>
    </w:p>
    <w:p w14:paraId="5E9D9FEC" w14:textId="77777777" w:rsidR="0066239D" w:rsidRPr="00F85745" w:rsidRDefault="0066239D" w:rsidP="00A641DF">
      <w:pPr>
        <w:spacing w:line="276" w:lineRule="auto"/>
        <w:jc w:val="both"/>
        <w:rPr>
          <w:rFonts w:ascii="Arial" w:hAnsi="Arial" w:cs="Arial"/>
        </w:rPr>
      </w:pPr>
    </w:p>
    <w:p w14:paraId="600D1B17" w14:textId="1E975081" w:rsidR="0066239D" w:rsidRPr="00F85745" w:rsidRDefault="0066239D" w:rsidP="00A641DF">
      <w:pPr>
        <w:spacing w:line="276" w:lineRule="auto"/>
        <w:jc w:val="both"/>
        <w:rPr>
          <w:rFonts w:ascii="Arial" w:hAnsi="Arial" w:cs="Arial"/>
          <w:lang w:val="es-CO"/>
        </w:rPr>
      </w:pPr>
      <w:r w:rsidRPr="00F85745">
        <w:rPr>
          <w:rFonts w:ascii="Arial" w:hAnsi="Arial" w:cs="Arial"/>
        </w:rPr>
        <w:t xml:space="preserve">Adicionalmente, la transformación de Municipio a Distrito </w:t>
      </w:r>
      <w:r w:rsidR="00AF3284" w:rsidRPr="00F85745">
        <w:rPr>
          <w:rFonts w:ascii="Arial" w:hAnsi="Arial" w:cs="Arial"/>
        </w:rPr>
        <w:t>Especial</w:t>
      </w:r>
      <w:r w:rsidRPr="00F85745">
        <w:rPr>
          <w:rFonts w:ascii="Arial" w:hAnsi="Arial" w:cs="Arial"/>
        </w:rPr>
        <w:t xml:space="preserve"> le permitiría a la ciudad de Villavicencio suscribir Contratos Plan, los cuales</w:t>
      </w:r>
      <w:r w:rsidRPr="00F85745">
        <w:rPr>
          <w:rFonts w:ascii="Arial" w:hAnsi="Arial" w:cs="Arial"/>
          <w:lang w:val="es-CO"/>
        </w:rPr>
        <w:t xml:space="preserve"> tienen un significativo impacto transformador en las regiones</w:t>
      </w:r>
      <w:r w:rsidRPr="00F85745">
        <w:rPr>
          <w:rFonts w:ascii="Arial" w:hAnsi="Arial" w:cs="Arial"/>
        </w:rPr>
        <w:t>, para cuya financiación</w:t>
      </w:r>
      <w:r w:rsidRPr="00F85745">
        <w:rPr>
          <w:rFonts w:ascii="Arial" w:hAnsi="Arial" w:cs="Arial"/>
          <w:lang w:val="es-CO"/>
        </w:rPr>
        <w:t xml:space="preserve"> se creó el Fondo Regional para los Contratos Plan, constituido con recursos provenientes de diferentes fuentes de financiación que se destinan al cumplimiento de los acuerdos, objetivos, metas y resultados convenidos en cada Contrato Plan. Adicionalmente, para este tipo de acuerdos se prevé que la Nación contribuy</w:t>
      </w:r>
      <w:r w:rsidR="00F85745">
        <w:rPr>
          <w:rFonts w:ascii="Arial" w:hAnsi="Arial" w:cs="Arial"/>
          <w:lang w:val="es-CO"/>
        </w:rPr>
        <w:t>a</w:t>
      </w:r>
      <w:r w:rsidRPr="00F85745">
        <w:rPr>
          <w:rFonts w:ascii="Arial" w:hAnsi="Arial" w:cs="Arial"/>
          <w:lang w:val="es-CO"/>
        </w:rPr>
        <w:t xml:space="preserve"> con un aporte de hasta un 60% de las inversiones y las entidades territoriales con el 40% restante de cada Contrato.</w:t>
      </w:r>
    </w:p>
    <w:p w14:paraId="71D532F2" w14:textId="77777777" w:rsidR="0066239D" w:rsidRPr="00F85745" w:rsidRDefault="0066239D" w:rsidP="00A641DF">
      <w:pPr>
        <w:spacing w:line="276" w:lineRule="auto"/>
        <w:jc w:val="both"/>
        <w:rPr>
          <w:rFonts w:ascii="Arial" w:hAnsi="Arial" w:cs="Arial"/>
          <w:lang w:val="es-CO"/>
        </w:rPr>
      </w:pPr>
    </w:p>
    <w:p w14:paraId="1B1055D8" w14:textId="2A15D0E6" w:rsidR="0066239D" w:rsidRPr="00F85745" w:rsidRDefault="0066239D" w:rsidP="00A641DF">
      <w:pPr>
        <w:spacing w:line="276" w:lineRule="auto"/>
        <w:jc w:val="both"/>
        <w:rPr>
          <w:rFonts w:ascii="Arial" w:hAnsi="Arial" w:cs="Arial"/>
        </w:rPr>
      </w:pPr>
      <w:r w:rsidRPr="00F85745">
        <w:rPr>
          <w:rFonts w:ascii="Arial" w:hAnsi="Arial" w:cs="Arial"/>
        </w:rPr>
        <w:t>De acuerdo con lo que ha establecido el propio Departamento Nacional de Planeación, luego de aplicar el pilotaje en 7 entidades territoriales, los Contratos Plan, al ser mecanismos de financiación complementaria, deben ser focalizados hacia objetivos claros y medibles</w:t>
      </w:r>
      <w:r w:rsidRPr="00F85745">
        <w:rPr>
          <w:rStyle w:val="Refdenotaalpie"/>
          <w:rFonts w:ascii="Arial" w:hAnsi="Arial" w:cs="Arial"/>
        </w:rPr>
        <w:footnoteReference w:id="4"/>
      </w:r>
      <w:r w:rsidRPr="00F85745">
        <w:rPr>
          <w:rFonts w:ascii="Arial" w:hAnsi="Arial" w:cs="Arial"/>
        </w:rPr>
        <w:t>, contribuyendo con ello a la transparencia en la inversión de los recursos, por lo que se puede esperar que las inversiones que a través de este tipo de acuerdos haga el Distrito de Villavicencio una vez obtenida dicha calidad, serán ejecutadas atendiendo todos los principios de la Función Pública y respondiendo a las verdaderas necesidades de los habitantes de la ciudad.</w:t>
      </w:r>
    </w:p>
    <w:p w14:paraId="5CB9F08C" w14:textId="77777777" w:rsidR="0066239D" w:rsidRPr="00F85745" w:rsidRDefault="0066239D" w:rsidP="00A641DF">
      <w:pPr>
        <w:spacing w:line="276" w:lineRule="auto"/>
        <w:jc w:val="both"/>
        <w:rPr>
          <w:rFonts w:ascii="Arial" w:hAnsi="Arial" w:cs="Arial"/>
        </w:rPr>
      </w:pPr>
    </w:p>
    <w:p w14:paraId="644E03B9" w14:textId="61C6093D" w:rsidR="0066239D" w:rsidRPr="00F85745" w:rsidRDefault="0066239D" w:rsidP="00A641DF">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Style w:val="Ninguno"/>
          <w:rFonts w:ascii="Arial" w:eastAsia="Arial" w:hAnsi="Arial" w:cs="Arial"/>
          <w:b/>
          <w:bCs/>
          <w:color w:val="auto"/>
          <w:lang w:val="es-ES"/>
        </w:rPr>
      </w:pPr>
      <w:r w:rsidRPr="00F85745">
        <w:rPr>
          <w:rStyle w:val="Ninguno"/>
          <w:rFonts w:ascii="Arial" w:eastAsia="Arial" w:hAnsi="Arial" w:cs="Arial"/>
          <w:b/>
          <w:bCs/>
          <w:color w:val="auto"/>
          <w:lang w:val="es-ES"/>
        </w:rPr>
        <w:t>Sectores Turístico y Cultural</w:t>
      </w:r>
    </w:p>
    <w:p w14:paraId="1FF1BA62" w14:textId="77777777" w:rsidR="0066239D" w:rsidRPr="00F85745" w:rsidRDefault="0066239D" w:rsidP="00A641DF">
      <w:pPr>
        <w:spacing w:line="276" w:lineRule="auto"/>
        <w:jc w:val="both"/>
        <w:rPr>
          <w:rFonts w:ascii="Arial" w:hAnsi="Arial" w:cs="Arial"/>
        </w:rPr>
      </w:pPr>
    </w:p>
    <w:p w14:paraId="178803D7" w14:textId="77777777" w:rsidR="0066239D" w:rsidRPr="00F85745" w:rsidRDefault="0066239D" w:rsidP="00A641DF">
      <w:pPr>
        <w:spacing w:line="276" w:lineRule="auto"/>
        <w:jc w:val="both"/>
        <w:rPr>
          <w:rFonts w:ascii="Arial" w:hAnsi="Arial" w:cs="Arial"/>
        </w:rPr>
      </w:pPr>
      <w:r w:rsidRPr="00F85745">
        <w:rPr>
          <w:rFonts w:ascii="Arial" w:hAnsi="Arial" w:cs="Arial"/>
        </w:rPr>
        <w:t xml:space="preserve">Dada su ubicación privilegiada, Villavicencio cuenta con la única vía nacional que, por ser la puerta de entrada de la “Media Colombia, esto es la zona sur oriental del país, conformada por los departamentos de Arauca, Casanare, Vaupés, Vichada, </w:t>
      </w:r>
      <w:r w:rsidRPr="00F85745">
        <w:rPr>
          <w:rFonts w:ascii="Arial" w:hAnsi="Arial" w:cs="Arial"/>
        </w:rPr>
        <w:lastRenderedPageBreak/>
        <w:t>Guainía, Guaviare y Meta, conecta esta región con el Distrito Capital y el centro y norte del país. Así entonces, desde esta ciudad, a apenas 2 horas de Bogotá, se conecta el centro del país con la región que es no sólo líder en la producción de alimentos como soya, arroz y cárnicos, entre otros, sino que cuenta con áreas únicas de naturaleza exuberante y única, dignas de ser apreciadas a través de una industria turística que tenga las garantías y el respaldo institucional para ejercer sus actividades de manera responsable y eficientemente controlada.</w:t>
      </w:r>
    </w:p>
    <w:p w14:paraId="58081876" w14:textId="77777777" w:rsidR="0066239D" w:rsidRPr="00F85745" w:rsidRDefault="0066239D" w:rsidP="00A641DF">
      <w:pPr>
        <w:spacing w:line="276" w:lineRule="auto"/>
        <w:jc w:val="both"/>
        <w:rPr>
          <w:rFonts w:ascii="Arial" w:hAnsi="Arial" w:cs="Arial"/>
        </w:rPr>
      </w:pPr>
    </w:p>
    <w:p w14:paraId="499F3A0A"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r w:rsidRPr="00F85745">
        <w:rPr>
          <w:rStyle w:val="Ninguno"/>
          <w:rFonts w:ascii="Arial" w:eastAsia="Arial" w:hAnsi="Arial" w:cs="Arial"/>
          <w:color w:val="auto"/>
          <w:lang w:val="es-ES"/>
        </w:rPr>
        <w:t xml:space="preserve">Los sectores turístico y cultural de la ciudad se han beneficiado mutuamente y han crecido de la mano en la ciudad de Villavicencio. Prueba de ello es que la ciudad ha venido ganando un amplio reconocimiento nacional e internacional por la realización de diversos eventos que resaltan las tradiciones y cultura llaneras, así como por la construcción y consolidación de diferentes sitios de interés, los cuales atraen a turistas de todo el país y del exterior interesados en conocer más acerca de la cultura de la región. </w:t>
      </w:r>
    </w:p>
    <w:p w14:paraId="7C825CEF"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p>
    <w:p w14:paraId="30342BB8"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r w:rsidRPr="00F85745">
        <w:rPr>
          <w:rStyle w:val="Ninguno"/>
          <w:rFonts w:ascii="Arial" w:eastAsia="Arial" w:hAnsi="Arial" w:cs="Arial"/>
          <w:color w:val="auto"/>
          <w:lang w:val="es-ES"/>
        </w:rPr>
        <w:t xml:space="preserve">Por lo anterior, es necesario continuar en la senda de fortalecimiento de estos sectores para hacerlos sostenibles en el largo plazo, garantizando con ello la generación y preservación de empleos de calidad en la ciudad, para lo cual, el artículo 82 de la Ley 1617 de 2013 prevé que los distritos podrán participar en la elaboración del Plan Sectorial de Turismo del nivel nacional y elaborar su propio Plan Sectorial, así como diseñar, coordinar y ejecutar los programas de mercadeo y promoción turística que se adelanten en el nivel local, nacional e internacional, para lo cual las autoridades distritales podrán celebrar Convenios de Fomento y Desarrollo de Turismo con entidades o empresas de carácter internacional. </w:t>
      </w:r>
    </w:p>
    <w:p w14:paraId="5C7E0516"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p>
    <w:p w14:paraId="699615A0"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r w:rsidRPr="00F85745">
        <w:rPr>
          <w:rStyle w:val="Ninguno"/>
          <w:rFonts w:ascii="Arial" w:eastAsia="Arial" w:hAnsi="Arial" w:cs="Arial"/>
          <w:color w:val="auto"/>
          <w:lang w:val="es-ES"/>
        </w:rPr>
        <w:t>Entre los eventos que actualmente se desarrollan a lo largo del año se destacan:</w:t>
      </w:r>
    </w:p>
    <w:p w14:paraId="3DC885E6"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p>
    <w:p w14:paraId="50C59C2D"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 xml:space="preserve">Torneo y Reinado Internacional del Joropo: Realizado entre los meses junio y julio, cuenta con la presentación de artistas nacionales e internacionales. </w:t>
      </w:r>
    </w:p>
    <w:p w14:paraId="48053919" w14:textId="77777777" w:rsidR="0066239D" w:rsidRPr="00F85745" w:rsidRDefault="0066239D" w:rsidP="00A641DF">
      <w:pPr>
        <w:pStyle w:val="Cuerpo"/>
        <w:spacing w:line="276" w:lineRule="auto"/>
        <w:ind w:left="567"/>
        <w:jc w:val="both"/>
        <w:rPr>
          <w:rFonts w:ascii="Arial" w:eastAsia="Arial" w:hAnsi="Arial" w:cs="Arial"/>
          <w:color w:val="auto"/>
        </w:rPr>
      </w:pPr>
    </w:p>
    <w:p w14:paraId="0B6C4A41" w14:textId="52FABFCA"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Feria Agroindustrial, Equina, Bovina y Tur</w:t>
      </w:r>
      <w:r w:rsidR="00F85745">
        <w:rPr>
          <w:rFonts w:ascii="Arial" w:eastAsia="Arial" w:hAnsi="Arial" w:cs="Arial"/>
          <w:color w:val="auto"/>
        </w:rPr>
        <w:t>í</w:t>
      </w:r>
      <w:r w:rsidRPr="00F85745">
        <w:rPr>
          <w:rFonts w:ascii="Arial" w:eastAsia="Arial" w:hAnsi="Arial" w:cs="Arial"/>
          <w:color w:val="auto"/>
        </w:rPr>
        <w:t>stica Expo-malocas: Celebrada en el mes de enero, tiene como propósito seleccionar los mejores ejemplares de equinos y bovinos del país.</w:t>
      </w:r>
    </w:p>
    <w:p w14:paraId="54694EBE" w14:textId="77777777" w:rsidR="0066239D" w:rsidRPr="00F85745" w:rsidRDefault="0066239D" w:rsidP="00A641DF">
      <w:pPr>
        <w:pStyle w:val="Prrafodelista"/>
        <w:spacing w:line="276" w:lineRule="auto"/>
        <w:rPr>
          <w:rFonts w:ascii="Arial" w:eastAsia="Arial" w:hAnsi="Arial" w:cs="Arial"/>
          <w:color w:val="auto"/>
        </w:rPr>
      </w:pPr>
    </w:p>
    <w:p w14:paraId="66FEB287"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lastRenderedPageBreak/>
        <w:t>Celebración Oficial de la Fundación de la Ciudad: El 6 de abril se celebra los cumpleaños de la ciudad con diferentes eventos culturales y folclóricos.</w:t>
      </w:r>
    </w:p>
    <w:p w14:paraId="5413C746" w14:textId="77777777" w:rsidR="0066239D" w:rsidRPr="00F85745" w:rsidRDefault="0066239D" w:rsidP="00A641DF">
      <w:pPr>
        <w:pStyle w:val="Cuerpo"/>
        <w:spacing w:line="276" w:lineRule="auto"/>
        <w:ind w:left="567"/>
        <w:jc w:val="both"/>
        <w:rPr>
          <w:rFonts w:ascii="Arial" w:eastAsia="Arial" w:hAnsi="Arial" w:cs="Arial"/>
          <w:color w:val="auto"/>
        </w:rPr>
      </w:pPr>
    </w:p>
    <w:p w14:paraId="15D0A74B"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 xml:space="preserve">Encuentro Mundial de Coleo: Evento que reúne coleadores nacionales e internacionales practicantes de este deporte vernáculo que consiste en tomar una res por la cola desde una cabalgadura y hacerlo caer al suelo, el cual se realiza en el mes de octubre en la manga de Coleo Benedicto </w:t>
      </w:r>
      <w:proofErr w:type="spellStart"/>
      <w:r w:rsidRPr="00F85745">
        <w:rPr>
          <w:rFonts w:ascii="Arial" w:eastAsia="Arial" w:hAnsi="Arial" w:cs="Arial"/>
          <w:color w:val="auto"/>
        </w:rPr>
        <w:t>Cely</w:t>
      </w:r>
      <w:proofErr w:type="spellEnd"/>
      <w:r w:rsidRPr="00F85745">
        <w:rPr>
          <w:rFonts w:ascii="Arial" w:eastAsia="Arial" w:hAnsi="Arial" w:cs="Arial"/>
          <w:color w:val="auto"/>
        </w:rPr>
        <w:t>, ubicada en el parque Las Malocas.</w:t>
      </w:r>
    </w:p>
    <w:p w14:paraId="00AE9A14" w14:textId="77777777" w:rsidR="0066239D" w:rsidRPr="00F85745" w:rsidRDefault="0066239D" w:rsidP="00A641DF">
      <w:pPr>
        <w:pStyle w:val="Prrafodelista"/>
        <w:spacing w:line="276" w:lineRule="auto"/>
        <w:rPr>
          <w:rFonts w:ascii="Arial" w:eastAsia="Arial" w:hAnsi="Arial" w:cs="Arial"/>
          <w:color w:val="auto"/>
        </w:rPr>
      </w:pPr>
    </w:p>
    <w:p w14:paraId="45599CB9"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 xml:space="preserve">Mundial de la Mujer Vaquera: Se desarrolla en marzo y mujeres de distintos países compiten para llevarse el título de “la mujer vaquera” </w:t>
      </w:r>
      <w:proofErr w:type="gramStart"/>
      <w:r w:rsidRPr="00F85745">
        <w:rPr>
          <w:rFonts w:ascii="Arial" w:eastAsia="Arial" w:hAnsi="Arial" w:cs="Arial"/>
          <w:color w:val="auto"/>
        </w:rPr>
        <w:t>un</w:t>
      </w:r>
      <w:proofErr w:type="gramEnd"/>
      <w:r w:rsidRPr="00F85745">
        <w:rPr>
          <w:rFonts w:ascii="Arial" w:eastAsia="Arial" w:hAnsi="Arial" w:cs="Arial"/>
          <w:color w:val="auto"/>
        </w:rPr>
        <w:t xml:space="preserve"> competencia que está conformada por tres pruebas: lazo, carrera de estacas y barriles, es una prueba de tiempo y quien termine todo en el menor tiempo posible gama.</w:t>
      </w:r>
    </w:p>
    <w:p w14:paraId="19DE4C89" w14:textId="77777777" w:rsidR="0066239D" w:rsidRPr="00F85745" w:rsidRDefault="0066239D" w:rsidP="00A641DF">
      <w:pPr>
        <w:pStyle w:val="Cuerpo"/>
        <w:spacing w:line="276" w:lineRule="auto"/>
        <w:ind w:left="567"/>
        <w:jc w:val="both"/>
        <w:rPr>
          <w:rFonts w:ascii="Arial" w:eastAsia="Arial" w:hAnsi="Arial" w:cs="Arial"/>
          <w:color w:val="auto"/>
        </w:rPr>
      </w:pPr>
    </w:p>
    <w:p w14:paraId="002AF539"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Festival Llanero: Celebrado a principios del mes de diciembre, donde se muestran costumbres típicas de la ciudad.</w:t>
      </w:r>
    </w:p>
    <w:p w14:paraId="0B0E29D5" w14:textId="77777777" w:rsidR="0066239D" w:rsidRPr="00F85745" w:rsidRDefault="0066239D" w:rsidP="00A641DF">
      <w:pPr>
        <w:spacing w:line="276" w:lineRule="auto"/>
        <w:ind w:left="567"/>
        <w:rPr>
          <w:rFonts w:ascii="Arial" w:eastAsia="Arial" w:hAnsi="Arial" w:cs="Arial"/>
        </w:rPr>
      </w:pPr>
    </w:p>
    <w:p w14:paraId="3967849B" w14:textId="77777777"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r w:rsidRPr="00F85745">
        <w:rPr>
          <w:rFonts w:ascii="Arial" w:eastAsia="Arial" w:hAnsi="Arial" w:cs="Arial"/>
          <w:color w:val="auto"/>
        </w:rPr>
        <w:t xml:space="preserve">Día de la </w:t>
      </w:r>
      <w:proofErr w:type="spellStart"/>
      <w:r w:rsidRPr="00F85745">
        <w:rPr>
          <w:rFonts w:ascii="Arial" w:eastAsia="Arial" w:hAnsi="Arial" w:cs="Arial"/>
          <w:color w:val="auto"/>
        </w:rPr>
        <w:t>Llaneridad</w:t>
      </w:r>
      <w:proofErr w:type="spellEnd"/>
      <w:r w:rsidRPr="00F85745">
        <w:rPr>
          <w:rFonts w:ascii="Arial" w:eastAsia="Arial" w:hAnsi="Arial" w:cs="Arial"/>
          <w:color w:val="auto"/>
        </w:rPr>
        <w:t>: Se cumple el último viernes de cada mes, y busca estimular y aumentar el sentimiento de pertenencia y arraigo por las costumbres locales.</w:t>
      </w:r>
    </w:p>
    <w:p w14:paraId="53570750" w14:textId="77777777" w:rsidR="0066239D" w:rsidRPr="00F85745" w:rsidRDefault="0066239D" w:rsidP="00A641DF">
      <w:pPr>
        <w:spacing w:line="276" w:lineRule="auto"/>
        <w:ind w:left="567"/>
        <w:rPr>
          <w:rFonts w:ascii="Arial" w:eastAsia="Arial" w:hAnsi="Arial" w:cs="Arial"/>
        </w:rPr>
      </w:pPr>
    </w:p>
    <w:p w14:paraId="4CC070E3" w14:textId="2A6A11C8" w:rsidR="0066239D" w:rsidRPr="00F85745" w:rsidRDefault="0066239D" w:rsidP="00A641DF">
      <w:pPr>
        <w:pStyle w:val="Cuerpo"/>
        <w:numPr>
          <w:ilvl w:val="0"/>
          <w:numId w:val="7"/>
        </w:numPr>
        <w:spacing w:line="276" w:lineRule="auto"/>
        <w:ind w:left="567" w:hanging="425"/>
        <w:jc w:val="both"/>
        <w:rPr>
          <w:rFonts w:ascii="Arial" w:eastAsia="Arial" w:hAnsi="Arial" w:cs="Arial"/>
          <w:color w:val="auto"/>
        </w:rPr>
      </w:pPr>
      <w:proofErr w:type="spellStart"/>
      <w:r w:rsidRPr="00F85745">
        <w:rPr>
          <w:rFonts w:ascii="Arial" w:eastAsia="Arial" w:hAnsi="Arial" w:cs="Arial"/>
          <w:color w:val="auto"/>
        </w:rPr>
        <w:t>Jorop</w:t>
      </w:r>
      <w:r w:rsidR="00F85745">
        <w:rPr>
          <w:rFonts w:ascii="Arial" w:eastAsia="Arial" w:hAnsi="Arial" w:cs="Arial"/>
          <w:color w:val="auto"/>
        </w:rPr>
        <w:t>ó</w:t>
      </w:r>
      <w:r w:rsidRPr="00F85745">
        <w:rPr>
          <w:rFonts w:ascii="Arial" w:eastAsia="Arial" w:hAnsi="Arial" w:cs="Arial"/>
          <w:color w:val="auto"/>
        </w:rPr>
        <w:t>dromo</w:t>
      </w:r>
      <w:proofErr w:type="spellEnd"/>
      <w:r w:rsidRPr="00F85745">
        <w:rPr>
          <w:rFonts w:ascii="Arial" w:eastAsia="Arial" w:hAnsi="Arial" w:cs="Arial"/>
          <w:color w:val="auto"/>
        </w:rPr>
        <w:t>: Espectáculo de baile a campo abierto, en el que participan más de 2.000 parejas provenientes de academias e instituciones privadas y gubernamentales de Colombia y Venezuela.</w:t>
      </w:r>
    </w:p>
    <w:p w14:paraId="0DB792BA" w14:textId="77777777" w:rsidR="0066239D" w:rsidRPr="00F85745" w:rsidRDefault="0066239D" w:rsidP="00A641DF">
      <w:pPr>
        <w:pStyle w:val="Prrafodelista"/>
        <w:spacing w:line="276" w:lineRule="auto"/>
        <w:rPr>
          <w:rFonts w:ascii="Arial" w:eastAsia="Arial" w:hAnsi="Arial" w:cs="Arial"/>
          <w:color w:val="auto"/>
        </w:rPr>
      </w:pPr>
    </w:p>
    <w:p w14:paraId="5684B060"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r w:rsidRPr="00F85745">
        <w:rPr>
          <w:rStyle w:val="Ninguno"/>
          <w:rFonts w:ascii="Arial" w:eastAsia="Arial" w:hAnsi="Arial" w:cs="Arial"/>
          <w:color w:val="auto"/>
          <w:lang w:val="es-ES"/>
        </w:rPr>
        <w:t>Además de los eventos que atraen el turismo en determinadas temporadas, Villavicencio es reconocido y exaltado por la belleza de su centro histórico conformado por joyas arquitectónicas y culturales y por la existencia y conservación de lugares que permiten apreciar la belleza y esplendor de la naturaleza de esta parte del país, los cuales son visitados los 12 meses del año, entre los que se destacan los siguientes:</w:t>
      </w:r>
    </w:p>
    <w:p w14:paraId="3B6F45AA" w14:textId="77777777" w:rsidR="0066239D" w:rsidRPr="00F85745" w:rsidRDefault="0066239D" w:rsidP="00A641DF">
      <w:pPr>
        <w:pStyle w:val="Cuerpo"/>
        <w:spacing w:line="276" w:lineRule="auto"/>
        <w:jc w:val="both"/>
        <w:rPr>
          <w:rStyle w:val="Ninguno"/>
          <w:rFonts w:ascii="Arial" w:eastAsia="Arial" w:hAnsi="Arial" w:cs="Arial"/>
          <w:color w:val="auto"/>
          <w:lang w:val="es-ES"/>
        </w:rPr>
      </w:pPr>
    </w:p>
    <w:p w14:paraId="36D06F16"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Plaza los Libertadores: Considerado como uno de los mejores parques de la capital, ubicado en el centro de la ciudad, allí se encuentran los bustos del Libertador</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Simón Bolívar</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y el General</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Francisco de Paula Santander.</w:t>
      </w:r>
    </w:p>
    <w:p w14:paraId="75428125" w14:textId="77777777" w:rsidR="0066239D" w:rsidRPr="00F85745" w:rsidRDefault="0066239D" w:rsidP="00A641DF">
      <w:pPr>
        <w:spacing w:line="276" w:lineRule="auto"/>
        <w:jc w:val="both"/>
        <w:rPr>
          <w:rFonts w:ascii="Arial" w:eastAsia="Times New Roman" w:hAnsi="Arial" w:cs="Arial"/>
          <w:lang w:eastAsia="es-ES_tradnl"/>
        </w:rPr>
      </w:pPr>
    </w:p>
    <w:p w14:paraId="4B516D0C" w14:textId="77777777" w:rsidR="00892AB6"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lastRenderedPageBreak/>
        <w:t>Catedral de Nuestra Señora del Carmen: En 1845 pasó por la población de</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Gramalote</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el cura párroco de</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 xml:space="preserve">San Martín, Ignacio Osorio, quien insinuó y convenció a los vecinos del caserío de que debería edificarse una capilla que, además de ser refugio de católicos y creyentes, iniciaría la demarcación de una plaza que simboliza a la población. La iniciativa fue acogida por los habitantes del lugar quienes ofrecieron construirla. Tres años más tarde, en </w:t>
      </w:r>
    </w:p>
    <w:p w14:paraId="2E86A3CE" w14:textId="77777777" w:rsidR="00892AB6" w:rsidRPr="00F85745" w:rsidRDefault="00892AB6" w:rsidP="00A641DF">
      <w:pPr>
        <w:pStyle w:val="Prrafodelista"/>
        <w:spacing w:line="276" w:lineRule="auto"/>
        <w:rPr>
          <w:rFonts w:ascii="Arial" w:eastAsia="Times New Roman" w:hAnsi="Arial" w:cs="Arial"/>
          <w:color w:val="auto"/>
        </w:rPr>
      </w:pPr>
    </w:p>
    <w:p w14:paraId="136166B3" w14:textId="0DD1390F" w:rsidR="0066239D" w:rsidRPr="00F85745" w:rsidRDefault="0066239D" w:rsidP="00A641DF">
      <w:pPr>
        <w:pStyle w:val="Cuerpo"/>
        <w:spacing w:line="276" w:lineRule="auto"/>
        <w:ind w:left="567"/>
        <w:jc w:val="both"/>
        <w:rPr>
          <w:rFonts w:ascii="Arial" w:eastAsia="Times New Roman" w:hAnsi="Arial" w:cs="Arial"/>
          <w:color w:val="auto"/>
        </w:rPr>
      </w:pPr>
      <w:r w:rsidRPr="00F85745">
        <w:rPr>
          <w:rFonts w:ascii="Arial" w:eastAsia="Times New Roman" w:hAnsi="Arial" w:cs="Arial"/>
          <w:color w:val="auto"/>
        </w:rPr>
        <w:t>1848, volvió el sacerdote y encontró la labor concluida rudimentariamente; la bendijo poniéndola bajo el amparo de</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Nuestra Señora del Carmen.</w:t>
      </w:r>
    </w:p>
    <w:p w14:paraId="1AAD970E" w14:textId="77777777" w:rsidR="0066239D" w:rsidRPr="00F85745" w:rsidRDefault="0066239D" w:rsidP="00A641DF">
      <w:pPr>
        <w:spacing w:line="276" w:lineRule="auto"/>
        <w:jc w:val="both"/>
        <w:rPr>
          <w:rFonts w:ascii="Arial" w:eastAsia="Times New Roman" w:hAnsi="Arial" w:cs="Arial"/>
        </w:rPr>
      </w:pPr>
    </w:p>
    <w:p w14:paraId="1088A624"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Monumento a Cristo Rey: Esta obra, iniciada en 1949 por Pedro Elíseo </w:t>
      </w:r>
      <w:proofErr w:type="spellStart"/>
      <w:r w:rsidRPr="00F85745">
        <w:rPr>
          <w:rFonts w:ascii="Arial" w:eastAsia="Times New Roman" w:hAnsi="Arial" w:cs="Arial"/>
          <w:color w:val="auto"/>
        </w:rPr>
        <w:t>Achury</w:t>
      </w:r>
      <w:proofErr w:type="spellEnd"/>
      <w:r w:rsidRPr="00F85745">
        <w:rPr>
          <w:rFonts w:ascii="Arial" w:eastAsia="Times New Roman" w:hAnsi="Arial" w:cs="Arial"/>
          <w:color w:val="auto"/>
        </w:rPr>
        <w:t xml:space="preserve"> Garavito e inaugurada en 1954, está localizada en la parte alta de la ciudad, en el cerro denominado El Redentor, y permite observar la ciudad en toda su extensión y belleza.</w:t>
      </w:r>
    </w:p>
    <w:p w14:paraId="655A7371" w14:textId="77777777" w:rsidR="0066239D" w:rsidRPr="00F85745" w:rsidRDefault="0066239D" w:rsidP="00A641DF">
      <w:pPr>
        <w:spacing w:line="276" w:lineRule="auto"/>
        <w:jc w:val="both"/>
        <w:rPr>
          <w:rFonts w:ascii="Arial" w:eastAsia="Times New Roman" w:hAnsi="Arial" w:cs="Arial"/>
        </w:rPr>
      </w:pPr>
    </w:p>
    <w:p w14:paraId="5A0B9103"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Monumento a Los Fundadores: La última obra realizada por el reconocido escultor colombiano,</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Rodrigo Arenas Betancourt, se encuentra ubicada en el parque que lleva el mismo nombre en la vía que de Villavicencio conduce a</w:t>
      </w:r>
      <w:r w:rsidRPr="00F85745">
        <w:rPr>
          <w:rStyle w:val="apple-converted-space"/>
          <w:rFonts w:ascii="Arial" w:eastAsia="Times New Roman" w:hAnsi="Arial" w:cs="Arial"/>
          <w:color w:val="auto"/>
        </w:rPr>
        <w:t xml:space="preserve">l municipio de </w:t>
      </w:r>
      <w:proofErr w:type="spellStart"/>
      <w:r w:rsidRPr="00F85745">
        <w:rPr>
          <w:rFonts w:ascii="Arial" w:eastAsia="Times New Roman" w:hAnsi="Arial" w:cs="Arial"/>
          <w:color w:val="auto"/>
        </w:rPr>
        <w:t>Acacías</w:t>
      </w:r>
      <w:proofErr w:type="spellEnd"/>
      <w:r w:rsidRPr="00F85745">
        <w:rPr>
          <w:rFonts w:ascii="Arial" w:eastAsia="Times New Roman" w:hAnsi="Arial" w:cs="Arial"/>
          <w:color w:val="auto"/>
        </w:rPr>
        <w:t>.</w:t>
      </w:r>
    </w:p>
    <w:p w14:paraId="08C70D90" w14:textId="77777777" w:rsidR="0066239D" w:rsidRPr="00F85745" w:rsidRDefault="0066239D" w:rsidP="00A641DF">
      <w:pPr>
        <w:pStyle w:val="Prrafodelista"/>
        <w:spacing w:line="276" w:lineRule="auto"/>
        <w:rPr>
          <w:rFonts w:ascii="Arial" w:eastAsia="Times New Roman" w:hAnsi="Arial" w:cs="Arial"/>
          <w:color w:val="auto"/>
        </w:rPr>
      </w:pPr>
    </w:p>
    <w:p w14:paraId="57600F40"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Museo Urbano Patrimonial del País: Es un espacio que preserva y exalta las tradiciones y la cultura del llano, es el primero de su categoría en Colombia.</w:t>
      </w:r>
    </w:p>
    <w:p w14:paraId="1B35DE19" w14:textId="77777777" w:rsidR="0066239D" w:rsidRPr="00F85745" w:rsidRDefault="0066239D" w:rsidP="00A641DF">
      <w:pPr>
        <w:spacing w:line="276" w:lineRule="auto"/>
        <w:jc w:val="both"/>
        <w:rPr>
          <w:rFonts w:ascii="Arial" w:eastAsia="Times New Roman" w:hAnsi="Arial" w:cs="Arial"/>
        </w:rPr>
      </w:pPr>
    </w:p>
    <w:p w14:paraId="7C96225F" w14:textId="5166A96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proofErr w:type="spellStart"/>
      <w:r w:rsidRPr="00F85745">
        <w:rPr>
          <w:rFonts w:ascii="Arial" w:eastAsia="Times New Roman" w:hAnsi="Arial" w:cs="Arial"/>
          <w:color w:val="auto"/>
        </w:rPr>
        <w:t>Bioparque</w:t>
      </w:r>
      <w:proofErr w:type="spellEnd"/>
      <w:r w:rsidRPr="00F85745">
        <w:rPr>
          <w:rFonts w:ascii="Arial" w:eastAsia="Times New Roman" w:hAnsi="Arial" w:cs="Arial"/>
          <w:color w:val="auto"/>
        </w:rPr>
        <w:t xml:space="preserve"> Los </w:t>
      </w:r>
      <w:proofErr w:type="spellStart"/>
      <w:r w:rsidRPr="00F85745">
        <w:rPr>
          <w:rFonts w:ascii="Arial" w:eastAsia="Times New Roman" w:hAnsi="Arial" w:cs="Arial"/>
          <w:color w:val="auto"/>
        </w:rPr>
        <w:t>Ocarros</w:t>
      </w:r>
      <w:proofErr w:type="spellEnd"/>
      <w:r w:rsidRPr="00F85745">
        <w:rPr>
          <w:rFonts w:ascii="Arial" w:eastAsia="Times New Roman" w:hAnsi="Arial" w:cs="Arial"/>
          <w:color w:val="auto"/>
        </w:rPr>
        <w:t>: Por la vía que conduce 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Restrepo</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y</w:t>
      </w:r>
      <w:r w:rsidRPr="00F85745">
        <w:rPr>
          <w:rStyle w:val="apple-converted-space"/>
          <w:rFonts w:ascii="Arial" w:eastAsia="Times New Roman" w:hAnsi="Arial" w:cs="Arial"/>
          <w:color w:val="auto"/>
        </w:rPr>
        <w:t xml:space="preserve"> </w:t>
      </w:r>
      <w:proofErr w:type="spellStart"/>
      <w:r w:rsidRPr="00F85745">
        <w:rPr>
          <w:rFonts w:ascii="Arial" w:eastAsia="Times New Roman" w:hAnsi="Arial" w:cs="Arial"/>
          <w:color w:val="auto"/>
        </w:rPr>
        <w:t>Cumaral</w:t>
      </w:r>
      <w:proofErr w:type="spellEnd"/>
      <w:r w:rsidRPr="00F85745">
        <w:rPr>
          <w:rFonts w:ascii="Arial" w:eastAsia="Times New Roman" w:hAnsi="Arial" w:cs="Arial"/>
          <w:color w:val="auto"/>
        </w:rPr>
        <w:t xml:space="preserve">, alrededor del lago que forma las aguas del caño Vanguardia y como puerta de entrada a la reserva natural del mismo nombre. Es la única institución zoológica del país dedicada exclusivamente a la preservación de las riquezas naturales regionales, que reúne de manera integral la biodiversidad de fauna, </w:t>
      </w:r>
      <w:r w:rsidR="005B46AD" w:rsidRPr="00F85745">
        <w:rPr>
          <w:rFonts w:ascii="Arial" w:eastAsia="Times New Roman" w:hAnsi="Arial" w:cs="Arial"/>
          <w:color w:val="auto"/>
        </w:rPr>
        <w:t>flora</w:t>
      </w:r>
      <w:r w:rsidRPr="00F85745">
        <w:rPr>
          <w:rFonts w:ascii="Arial" w:eastAsia="Times New Roman" w:hAnsi="Arial" w:cs="Arial"/>
          <w:color w:val="auto"/>
        </w:rPr>
        <w:t xml:space="preserve"> y de ecosistemas propios de la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 xml:space="preserve">Orinoquía Colombiana. En su interior, se destacan el serpentario, los </w:t>
      </w:r>
      <w:proofErr w:type="spellStart"/>
      <w:r w:rsidRPr="00F85745">
        <w:rPr>
          <w:rFonts w:ascii="Arial" w:eastAsia="Times New Roman" w:hAnsi="Arial" w:cs="Arial"/>
          <w:color w:val="auto"/>
        </w:rPr>
        <w:t>ocarros</w:t>
      </w:r>
      <w:proofErr w:type="spellEnd"/>
      <w:r w:rsidRPr="00F85745">
        <w:rPr>
          <w:rFonts w:ascii="Arial" w:eastAsia="Times New Roman" w:hAnsi="Arial" w:cs="Arial"/>
          <w:color w:val="auto"/>
        </w:rPr>
        <w:t xml:space="preserve"> y armadillos gigantes, el</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caimán del Orinoco</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y el oso de anteojos.</w:t>
      </w:r>
    </w:p>
    <w:p w14:paraId="26B186AE" w14:textId="77777777" w:rsidR="0066239D" w:rsidRPr="00F85745" w:rsidRDefault="0066239D" w:rsidP="00A641DF">
      <w:pPr>
        <w:spacing w:line="276" w:lineRule="auto"/>
        <w:jc w:val="both"/>
        <w:rPr>
          <w:rFonts w:ascii="Arial" w:eastAsia="Times New Roman" w:hAnsi="Arial" w:cs="Arial"/>
        </w:rPr>
      </w:pPr>
    </w:p>
    <w:p w14:paraId="038897E8"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Parque </w:t>
      </w:r>
      <w:proofErr w:type="spellStart"/>
      <w:r w:rsidRPr="00F85745">
        <w:rPr>
          <w:rFonts w:ascii="Arial" w:eastAsia="Times New Roman" w:hAnsi="Arial" w:cs="Arial"/>
          <w:color w:val="auto"/>
        </w:rPr>
        <w:t>Arawana</w:t>
      </w:r>
      <w:proofErr w:type="spellEnd"/>
      <w:r w:rsidRPr="00F85745">
        <w:rPr>
          <w:rFonts w:ascii="Arial" w:eastAsia="Times New Roman" w:hAnsi="Arial" w:cs="Arial"/>
          <w:color w:val="auto"/>
        </w:rPr>
        <w:t>: Por la vía que conduce al municipio de</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 xml:space="preserve">Puerto López, se encuentra el parque que permite vivir la experiencia de estar en un caserío llanero, el cual integra: turismo, recreación y respeto por la naturaleza. El parque cuenta con varias zonas entre las cuales se destacan: Eco-zoo, Hotel, </w:t>
      </w:r>
      <w:r w:rsidRPr="00F85745">
        <w:rPr>
          <w:rFonts w:ascii="Arial" w:eastAsia="Times New Roman" w:hAnsi="Arial" w:cs="Arial"/>
          <w:color w:val="auto"/>
        </w:rPr>
        <w:lastRenderedPageBreak/>
        <w:t xml:space="preserve">Playa Alta, el Pueblito Llanero y </w:t>
      </w:r>
      <w:proofErr w:type="spellStart"/>
      <w:r w:rsidRPr="00F85745">
        <w:rPr>
          <w:rFonts w:ascii="Arial" w:eastAsia="Times New Roman" w:hAnsi="Arial" w:cs="Arial"/>
          <w:color w:val="auto"/>
        </w:rPr>
        <w:t>Orinoquito</w:t>
      </w:r>
      <w:proofErr w:type="spellEnd"/>
      <w:r w:rsidRPr="00F85745">
        <w:rPr>
          <w:rFonts w:ascii="Arial" w:eastAsia="Times New Roman" w:hAnsi="Arial" w:cs="Arial"/>
          <w:color w:val="auto"/>
        </w:rPr>
        <w:t xml:space="preserve">, así como una Reserva Indígena, la Laguna </w:t>
      </w:r>
      <w:proofErr w:type="spellStart"/>
      <w:r w:rsidRPr="00F85745">
        <w:rPr>
          <w:rFonts w:ascii="Arial" w:eastAsia="Times New Roman" w:hAnsi="Arial" w:cs="Arial"/>
          <w:color w:val="auto"/>
        </w:rPr>
        <w:t>Tucunare</w:t>
      </w:r>
      <w:proofErr w:type="spellEnd"/>
      <w:r w:rsidRPr="00F85745">
        <w:rPr>
          <w:rFonts w:ascii="Arial" w:eastAsia="Times New Roman" w:hAnsi="Arial" w:cs="Arial"/>
          <w:color w:val="auto"/>
        </w:rPr>
        <w:t>, entre otros. Atracciones éstas ubicadas en medio de un paisaje exuberante en fauna y flora nativa de la Orinoquía colombiana.</w:t>
      </w:r>
    </w:p>
    <w:p w14:paraId="2A3858D4" w14:textId="77777777" w:rsidR="0066239D" w:rsidRPr="00F85745" w:rsidRDefault="0066239D" w:rsidP="00A641DF">
      <w:pPr>
        <w:spacing w:line="276" w:lineRule="auto"/>
        <w:jc w:val="both"/>
        <w:rPr>
          <w:rFonts w:ascii="Arial" w:eastAsia="Times New Roman" w:hAnsi="Arial" w:cs="Arial"/>
        </w:rPr>
      </w:pPr>
    </w:p>
    <w:p w14:paraId="4EB483AC"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Parque Las Malocas: Escenario diseñado con la concepción de parque temático, en donde se presenta una exhibición permanente del mundo del caballo, la cultura e idiosincrasia llanera a través del ambiente de un «hato llanero». En este Parque tiene lugar la Feria Exposición Pecuaria y Agroindustrial más importante del departamento. Igualmente, allí se encuentra el sendero de mitos y leyendas, con el cual se pretende mantener y fortalecer la tradición oral de la región.</w:t>
      </w:r>
    </w:p>
    <w:p w14:paraId="7E2C4256" w14:textId="77777777" w:rsidR="0066239D" w:rsidRPr="00F85745" w:rsidRDefault="0066239D" w:rsidP="00A641DF">
      <w:pPr>
        <w:spacing w:line="276" w:lineRule="auto"/>
        <w:jc w:val="both"/>
        <w:rPr>
          <w:rFonts w:ascii="Arial" w:eastAsia="Times New Roman" w:hAnsi="Arial" w:cs="Arial"/>
        </w:rPr>
      </w:pPr>
    </w:p>
    <w:p w14:paraId="02F9C9D1"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Casa de la Cultura «Jorge Eliécer Gaitán»: Fundada el 11 de junio de 1971, fomenta, estimula y difunde las manifestaciones culturales, posee una biblioteca pública, que a su vez presta los servicios de biblioteca escolar. Además, cuenta con el Cine Club Villavicencio, donde se proyectan películas de gran calidad cultural, y una Escuela de Artes.</w:t>
      </w:r>
    </w:p>
    <w:p w14:paraId="43C0120B" w14:textId="77777777" w:rsidR="0066239D" w:rsidRPr="00F85745" w:rsidRDefault="0066239D" w:rsidP="00A641DF">
      <w:pPr>
        <w:spacing w:line="276" w:lineRule="auto"/>
        <w:jc w:val="both"/>
        <w:rPr>
          <w:rFonts w:ascii="Arial" w:eastAsia="Times New Roman" w:hAnsi="Arial" w:cs="Arial"/>
        </w:rPr>
      </w:pPr>
    </w:p>
    <w:p w14:paraId="3A8115E7"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Monumento a los Caídos en Acción: Ubicado en la vía 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Puerto López. Monumento que se erige en honor al General asesinado Carlos Julio Gil Colorado y a los soldados caídos en combate.</w:t>
      </w:r>
    </w:p>
    <w:p w14:paraId="05320A99" w14:textId="77777777" w:rsidR="0066239D" w:rsidRPr="00F85745" w:rsidRDefault="0066239D" w:rsidP="00A641DF">
      <w:pPr>
        <w:spacing w:line="276" w:lineRule="auto"/>
        <w:jc w:val="both"/>
        <w:rPr>
          <w:rFonts w:ascii="Arial" w:eastAsia="Times New Roman" w:hAnsi="Arial" w:cs="Arial"/>
        </w:rPr>
      </w:pPr>
    </w:p>
    <w:p w14:paraId="6BCD5497"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Parque de la Vida: Construido en favor de la comunidad, está ubicado a un extremo de la Avenida Circunvalar; cuenta con un salón de conferencias, destinado para exposiciones culturales; servicio de restaurante, piscinas para niños y adultos y campos abiertos para recreación; por su belleza y perfección, se destaca como uno de los principales centros de atracción, recreación y deporte para la juventud llanera, cuenta además canchas de fútbol, una de ellas sintética y amplias zonas verdes.</w:t>
      </w:r>
    </w:p>
    <w:p w14:paraId="3F3309DC" w14:textId="77777777" w:rsidR="0066239D" w:rsidRPr="00F85745" w:rsidRDefault="0066239D" w:rsidP="00A641DF">
      <w:pPr>
        <w:spacing w:line="276" w:lineRule="auto"/>
        <w:jc w:val="both"/>
        <w:rPr>
          <w:rFonts w:ascii="Arial" w:eastAsia="Times New Roman" w:hAnsi="Arial" w:cs="Arial"/>
        </w:rPr>
      </w:pPr>
    </w:p>
    <w:p w14:paraId="240E1112"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Parque de los Periodistas: Recibió este nombre el 9 de febrero de 1987, de común acuerdo con la Alcaldía y el Concejo y el Círculo de Periodistas del Meta. </w:t>
      </w:r>
    </w:p>
    <w:p w14:paraId="4AB19257" w14:textId="77777777" w:rsidR="0066239D" w:rsidRPr="00F85745" w:rsidRDefault="0066239D" w:rsidP="00A641DF">
      <w:pPr>
        <w:spacing w:line="276" w:lineRule="auto"/>
        <w:jc w:val="both"/>
        <w:rPr>
          <w:rFonts w:ascii="Arial" w:eastAsia="Times New Roman" w:hAnsi="Arial" w:cs="Arial"/>
        </w:rPr>
      </w:pPr>
    </w:p>
    <w:p w14:paraId="1947F34B"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Parque de los Estudiantes: Recibió este nombre a raíz de la muerte de los estudiantes Alexis Umaña y Yesid Castañeda, en 1974. El monumento que allí </w:t>
      </w:r>
      <w:r w:rsidRPr="00F85745">
        <w:rPr>
          <w:rFonts w:ascii="Arial" w:eastAsia="Times New Roman" w:hAnsi="Arial" w:cs="Arial"/>
          <w:color w:val="auto"/>
        </w:rPr>
        <w:lastRenderedPageBreak/>
        <w:t>se levanta se denominó "</w:t>
      </w:r>
      <w:r w:rsidRPr="00F85745">
        <w:rPr>
          <w:rFonts w:ascii="Arial" w:eastAsia="Times New Roman" w:hAnsi="Arial" w:cs="Arial"/>
          <w:i/>
          <w:iCs/>
          <w:color w:val="auto"/>
        </w:rPr>
        <w:t>Espíritu y Sangre</w:t>
      </w:r>
      <w:r w:rsidRPr="00F85745">
        <w:rPr>
          <w:rFonts w:ascii="Arial" w:eastAsia="Times New Roman" w:hAnsi="Arial" w:cs="Arial"/>
          <w:color w:val="auto"/>
        </w:rPr>
        <w:t>", en homenaje al pueblo que lucha por su liberación. Fue elaborado por el maestro Álvaro Vásquez. Ubicado frente al parque banderas y la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Corporación Universitaria del Meta.</w:t>
      </w:r>
    </w:p>
    <w:p w14:paraId="784D35FF" w14:textId="77777777" w:rsidR="0066239D" w:rsidRPr="00F85745" w:rsidRDefault="0066239D" w:rsidP="00A641DF">
      <w:pPr>
        <w:spacing w:line="276" w:lineRule="auto"/>
        <w:jc w:val="both"/>
        <w:rPr>
          <w:rFonts w:ascii="Arial" w:eastAsia="Times New Roman" w:hAnsi="Arial" w:cs="Arial"/>
        </w:rPr>
      </w:pPr>
    </w:p>
    <w:p w14:paraId="451D68DA"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Plaza de Banderas: Inaugurada el 6 de abril de 1985, el diseño y la dirección de la obra estuvieron a cargo de la administración municipal con la ayuda de las comunidades. Las astas y el material para su ejecución fueron donados por las juntas de acción comunal. Vale la pena destacar que allí se levanta el busto del prócer de la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independencia</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 xml:space="preserve">Antonio Villavicencio y </w:t>
      </w:r>
      <w:proofErr w:type="spellStart"/>
      <w:r w:rsidRPr="00F85745">
        <w:rPr>
          <w:rFonts w:ascii="Arial" w:eastAsia="Times New Roman" w:hAnsi="Arial" w:cs="Arial"/>
          <w:color w:val="auto"/>
        </w:rPr>
        <w:t>Verástegui</w:t>
      </w:r>
      <w:proofErr w:type="spellEnd"/>
      <w:r w:rsidRPr="00F85745">
        <w:rPr>
          <w:rFonts w:ascii="Arial" w:eastAsia="Times New Roman" w:hAnsi="Arial" w:cs="Arial"/>
          <w:color w:val="auto"/>
        </w:rPr>
        <w:t>, por quien se adoptó el nombre de la ciudad.</w:t>
      </w:r>
    </w:p>
    <w:p w14:paraId="144C5EB8" w14:textId="77777777" w:rsidR="0066239D" w:rsidRPr="00F85745" w:rsidRDefault="0066239D" w:rsidP="00A641DF">
      <w:pPr>
        <w:spacing w:line="276" w:lineRule="auto"/>
        <w:jc w:val="both"/>
        <w:rPr>
          <w:rFonts w:ascii="Arial" w:eastAsia="Times New Roman" w:hAnsi="Arial" w:cs="Arial"/>
        </w:rPr>
      </w:pPr>
    </w:p>
    <w:p w14:paraId="50DA856B"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Parque </w:t>
      </w:r>
      <w:proofErr w:type="spellStart"/>
      <w:r w:rsidRPr="00F85745">
        <w:rPr>
          <w:rFonts w:ascii="Arial" w:eastAsia="Times New Roman" w:hAnsi="Arial" w:cs="Arial"/>
          <w:color w:val="auto"/>
        </w:rPr>
        <w:t>Sikuani</w:t>
      </w:r>
      <w:proofErr w:type="spellEnd"/>
      <w:r w:rsidRPr="00F85745">
        <w:rPr>
          <w:rFonts w:ascii="Arial" w:eastAsia="Times New Roman" w:hAnsi="Arial" w:cs="Arial"/>
          <w:color w:val="auto"/>
        </w:rPr>
        <w:t>: Ubicado al oriente de la ciudad con juegos mecánicos, escenario recreacional y deportivo con ocho canchas de tenis, básquetbol, piscinas con toboganes, gimnasio, pista de karts, spinning y senderos peatonales.</w:t>
      </w:r>
    </w:p>
    <w:p w14:paraId="6A3D4C22" w14:textId="77777777" w:rsidR="0066239D" w:rsidRPr="00F85745" w:rsidRDefault="0066239D" w:rsidP="00A641DF">
      <w:pPr>
        <w:pStyle w:val="Cuerpo"/>
        <w:spacing w:line="276" w:lineRule="auto"/>
        <w:ind w:left="567"/>
        <w:jc w:val="both"/>
        <w:rPr>
          <w:rFonts w:ascii="Arial" w:eastAsia="Times New Roman" w:hAnsi="Arial" w:cs="Arial"/>
          <w:color w:val="auto"/>
        </w:rPr>
      </w:pPr>
    </w:p>
    <w:p w14:paraId="4C9EB4A1"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Plazoleta los Centauros: Centro cultural donde se reúnen los pobladores para apreciar las diferentes manifestaciones del folclore llanero. También es considerado como un sitio para realizar negocios y tomar una cerveza.</w:t>
      </w:r>
    </w:p>
    <w:p w14:paraId="7F845D20" w14:textId="77777777" w:rsidR="0066239D" w:rsidRPr="00F85745" w:rsidRDefault="0066239D" w:rsidP="00A641DF">
      <w:pPr>
        <w:pStyle w:val="Cuerpo"/>
        <w:spacing w:line="276" w:lineRule="auto"/>
        <w:ind w:left="567"/>
        <w:jc w:val="both"/>
        <w:rPr>
          <w:rFonts w:ascii="Arial" w:eastAsia="Times New Roman" w:hAnsi="Arial" w:cs="Arial"/>
          <w:color w:val="auto"/>
        </w:rPr>
      </w:pPr>
    </w:p>
    <w:p w14:paraId="13F59042"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Parque El Hacha: Construido en 1977 en homenaje a</w:t>
      </w:r>
      <w:r w:rsidRPr="00F85745">
        <w:rPr>
          <w:color w:val="auto"/>
        </w:rPr>
        <w:t xml:space="preserve"> </w:t>
      </w:r>
      <w:r w:rsidRPr="00F85745">
        <w:rPr>
          <w:rFonts w:ascii="Arial" w:eastAsia="Times New Roman" w:hAnsi="Arial" w:cs="Arial"/>
          <w:color w:val="auto"/>
        </w:rPr>
        <w:t xml:space="preserve">José </w:t>
      </w:r>
      <w:proofErr w:type="spellStart"/>
      <w:r w:rsidRPr="00F85745">
        <w:rPr>
          <w:rFonts w:ascii="Arial" w:eastAsia="Times New Roman" w:hAnsi="Arial" w:cs="Arial"/>
          <w:color w:val="auto"/>
        </w:rPr>
        <w:t>Eustasio</w:t>
      </w:r>
      <w:proofErr w:type="spellEnd"/>
      <w:r w:rsidRPr="00F85745">
        <w:rPr>
          <w:rFonts w:ascii="Arial" w:eastAsia="Times New Roman" w:hAnsi="Arial" w:cs="Arial"/>
          <w:color w:val="auto"/>
        </w:rPr>
        <w:t xml:space="preserve"> Rivera, poeta y novelista colombiano, escritor de</w:t>
      </w:r>
      <w:r w:rsidRPr="00F85745">
        <w:rPr>
          <w:color w:val="auto"/>
        </w:rPr>
        <w:t xml:space="preserve"> </w:t>
      </w:r>
      <w:r w:rsidRPr="00F85745">
        <w:rPr>
          <w:rFonts w:ascii="Arial" w:eastAsia="Times New Roman" w:hAnsi="Arial" w:cs="Arial"/>
          <w:color w:val="auto"/>
        </w:rPr>
        <w:t>La Vorágine, obra donde narra las leyendas de los llanos del</w:t>
      </w:r>
      <w:r w:rsidRPr="00F85745">
        <w:rPr>
          <w:color w:val="auto"/>
        </w:rPr>
        <w:t xml:space="preserve"> </w:t>
      </w:r>
      <w:r w:rsidRPr="00F85745">
        <w:rPr>
          <w:rFonts w:ascii="Arial" w:eastAsia="Times New Roman" w:hAnsi="Arial" w:cs="Arial"/>
          <w:color w:val="auto"/>
        </w:rPr>
        <w:t>Orinoco</w:t>
      </w:r>
      <w:r w:rsidRPr="00F85745">
        <w:rPr>
          <w:color w:val="auto"/>
        </w:rPr>
        <w:t xml:space="preserve"> </w:t>
      </w:r>
      <w:r w:rsidRPr="00F85745">
        <w:rPr>
          <w:rFonts w:ascii="Arial" w:eastAsia="Times New Roman" w:hAnsi="Arial" w:cs="Arial"/>
          <w:color w:val="auto"/>
        </w:rPr>
        <w:t>y la</w:t>
      </w:r>
      <w:r w:rsidRPr="00F85745">
        <w:rPr>
          <w:color w:val="auto"/>
        </w:rPr>
        <w:t xml:space="preserve"> </w:t>
      </w:r>
      <w:r w:rsidRPr="00F85745">
        <w:rPr>
          <w:rFonts w:ascii="Arial" w:eastAsia="Times New Roman" w:hAnsi="Arial" w:cs="Arial"/>
          <w:color w:val="auto"/>
        </w:rPr>
        <w:t>Selva Amazónica. El hacha representa el esfuerzo del labriego.</w:t>
      </w:r>
    </w:p>
    <w:p w14:paraId="4EAC02BA" w14:textId="77777777" w:rsidR="0066239D" w:rsidRPr="00F85745" w:rsidRDefault="0066239D" w:rsidP="00A641DF">
      <w:pPr>
        <w:spacing w:line="276" w:lineRule="auto"/>
        <w:jc w:val="both"/>
        <w:rPr>
          <w:rFonts w:ascii="Arial" w:eastAsia="Times New Roman" w:hAnsi="Arial" w:cs="Arial"/>
        </w:rPr>
      </w:pPr>
    </w:p>
    <w:p w14:paraId="37F16FBD"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Centro de la Ciudad: Puede observarse la plaza central, comercio variado y calle de los cafés, en donde puede adquirirse esta bebida.</w:t>
      </w:r>
    </w:p>
    <w:p w14:paraId="44587B27" w14:textId="77777777" w:rsidR="0066239D" w:rsidRPr="00F85745" w:rsidRDefault="0066239D" w:rsidP="00A641DF">
      <w:pPr>
        <w:spacing w:line="276" w:lineRule="auto"/>
        <w:jc w:val="both"/>
        <w:rPr>
          <w:rFonts w:ascii="Arial" w:eastAsia="Times New Roman" w:hAnsi="Arial" w:cs="Arial"/>
        </w:rPr>
      </w:pPr>
    </w:p>
    <w:p w14:paraId="11796AAD"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Casa del Joropo: Espacio cultural, en donde </w:t>
      </w:r>
      <w:proofErr w:type="spellStart"/>
      <w:r w:rsidRPr="00F85745">
        <w:rPr>
          <w:rFonts w:ascii="Arial" w:eastAsia="Times New Roman" w:hAnsi="Arial" w:cs="Arial"/>
          <w:color w:val="auto"/>
        </w:rPr>
        <w:t>Corculla</w:t>
      </w:r>
      <w:proofErr w:type="spellEnd"/>
      <w:r w:rsidRPr="00F85745">
        <w:rPr>
          <w:rFonts w:ascii="Arial" w:eastAsia="Times New Roman" w:hAnsi="Arial" w:cs="Arial"/>
          <w:color w:val="auto"/>
        </w:rPr>
        <w:t>, abre sus puertas para que el público en general y a través de un sencillo recorrido los turistas aprenden y se divierten con el folclor musical llanero, (talleres de instrumentos llaneros,</w:t>
      </w:r>
      <w:r w:rsidRPr="00F85745">
        <w:rPr>
          <w:rStyle w:val="apple-converted-space"/>
          <w:rFonts w:ascii="Arial" w:eastAsia="Times New Roman" w:hAnsi="Arial" w:cs="Arial"/>
          <w:color w:val="auto"/>
        </w:rPr>
        <w:t xml:space="preserve"> </w:t>
      </w:r>
      <w:r w:rsidRPr="00F85745">
        <w:rPr>
          <w:rFonts w:ascii="Arial" w:eastAsia="Times New Roman" w:hAnsi="Arial" w:cs="Arial"/>
          <w:color w:val="auto"/>
        </w:rPr>
        <w:t>joropo, grandes intérpretes de la música llanera).</w:t>
      </w:r>
    </w:p>
    <w:p w14:paraId="79FE2AB6" w14:textId="77777777" w:rsidR="0066239D" w:rsidRPr="00F85745" w:rsidRDefault="0066239D" w:rsidP="00A641DF">
      <w:pPr>
        <w:pStyle w:val="Cuerpo"/>
        <w:spacing w:line="276" w:lineRule="auto"/>
        <w:ind w:left="567"/>
        <w:jc w:val="both"/>
        <w:rPr>
          <w:rFonts w:ascii="Arial" w:eastAsia="Times New Roman" w:hAnsi="Arial" w:cs="Arial"/>
          <w:color w:val="auto"/>
        </w:rPr>
      </w:pPr>
    </w:p>
    <w:p w14:paraId="26B98D57"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 xml:space="preserve">Teatro La Vorágine: con este escenario la ciudad ingresa al verdadero mundo de las expresiones culturales internacionales, por ser el más moderno de la </w:t>
      </w:r>
      <w:r w:rsidRPr="00F85745">
        <w:rPr>
          <w:rFonts w:ascii="Arial" w:eastAsia="Times New Roman" w:hAnsi="Arial" w:cs="Arial"/>
          <w:color w:val="auto"/>
        </w:rPr>
        <w:lastRenderedPageBreak/>
        <w:t>región, sus especificaciones corresponden a las exigencias de los más importantes centros culturales.</w:t>
      </w:r>
    </w:p>
    <w:p w14:paraId="37701AF2" w14:textId="77777777" w:rsidR="0066239D" w:rsidRPr="00F85745" w:rsidRDefault="0066239D" w:rsidP="00A641DF">
      <w:pPr>
        <w:spacing w:line="276" w:lineRule="auto"/>
        <w:rPr>
          <w:rFonts w:ascii="Arial" w:eastAsia="Times New Roman" w:hAnsi="Arial" w:cs="Arial"/>
        </w:rPr>
      </w:pPr>
    </w:p>
    <w:p w14:paraId="62C695AC" w14:textId="77777777" w:rsidR="0066239D" w:rsidRPr="00F85745" w:rsidRDefault="0066239D" w:rsidP="00A641DF">
      <w:pPr>
        <w:pStyle w:val="Cuerpo"/>
        <w:numPr>
          <w:ilvl w:val="0"/>
          <w:numId w:val="7"/>
        </w:numPr>
        <w:spacing w:line="276" w:lineRule="auto"/>
        <w:ind w:left="567" w:hanging="425"/>
        <w:jc w:val="both"/>
        <w:rPr>
          <w:rFonts w:ascii="Arial" w:eastAsia="Times New Roman" w:hAnsi="Arial" w:cs="Arial"/>
          <w:color w:val="auto"/>
        </w:rPr>
      </w:pPr>
      <w:r w:rsidRPr="00F85745">
        <w:rPr>
          <w:rFonts w:ascii="Arial" w:eastAsia="Times New Roman" w:hAnsi="Arial" w:cs="Arial"/>
          <w:color w:val="auto"/>
        </w:rPr>
        <w:t>Biblioteca Municipal Germán Arciniegas: La Biblioteca debe su nombre al notable escritor, historiador y diplomático Germán Arciniegas, en la actualidad este monumento nacional es un complejo cultural de 4.200 metros cuadrados de construcción de estilo Republicano.</w:t>
      </w:r>
    </w:p>
    <w:p w14:paraId="7768C691" w14:textId="77777777" w:rsidR="0066239D" w:rsidRPr="00F85745" w:rsidRDefault="0066239D" w:rsidP="00A641DF">
      <w:pPr>
        <w:spacing w:line="276" w:lineRule="auto"/>
        <w:jc w:val="both"/>
        <w:rPr>
          <w:rFonts w:ascii="Arial" w:eastAsia="Times New Roman" w:hAnsi="Arial" w:cs="Arial"/>
        </w:rPr>
      </w:pPr>
    </w:p>
    <w:p w14:paraId="099695C6" w14:textId="77777777" w:rsidR="0066239D" w:rsidRPr="00F85745" w:rsidRDefault="0066239D" w:rsidP="00A641DF">
      <w:pPr>
        <w:spacing w:line="276" w:lineRule="auto"/>
        <w:jc w:val="both"/>
        <w:rPr>
          <w:rFonts w:ascii="Arial" w:hAnsi="Arial" w:cs="Arial"/>
        </w:rPr>
      </w:pPr>
      <w:r w:rsidRPr="00F85745">
        <w:rPr>
          <w:rFonts w:ascii="Arial" w:hAnsi="Arial" w:cs="Arial"/>
        </w:rPr>
        <w:t>Como se ve, Villavicencio tiene la fortuna de contar con factores muy favorables para su desarrollo y el de sus habitantes, como son su fauna y flora, en una excepcional ubicación geográfica a escasos kilómetros de la capital del país, razón que le ha permitido a la industria del turismo de la ciudad adquirir una relevancia importante en el desarrollo económico de la región.</w:t>
      </w:r>
    </w:p>
    <w:p w14:paraId="70FC9263" w14:textId="77777777" w:rsidR="0066239D" w:rsidRPr="00F85745" w:rsidRDefault="0066239D" w:rsidP="00A641DF">
      <w:pPr>
        <w:spacing w:line="276" w:lineRule="auto"/>
        <w:jc w:val="both"/>
        <w:rPr>
          <w:rFonts w:ascii="Arial" w:hAnsi="Arial" w:cs="Arial"/>
        </w:rPr>
      </w:pPr>
    </w:p>
    <w:p w14:paraId="2488C86B" w14:textId="77777777" w:rsidR="0066239D" w:rsidRPr="00F85745" w:rsidRDefault="0066239D" w:rsidP="00A641DF">
      <w:pPr>
        <w:spacing w:line="276" w:lineRule="auto"/>
        <w:jc w:val="both"/>
        <w:rPr>
          <w:rFonts w:ascii="Arial" w:hAnsi="Arial" w:cs="Arial"/>
        </w:rPr>
      </w:pPr>
      <w:r w:rsidRPr="00F85745">
        <w:rPr>
          <w:rFonts w:ascii="Arial" w:hAnsi="Arial" w:cs="Arial"/>
        </w:rPr>
        <w:t>Tal como lo ha señalado la Organización Mundial del Turismo -OMT- para los países en desarrollo, el turismo constituye la opción de desarrollo económico más viable y sostenible y, en algunos de ellos, la principal fuente de entrada de divisas. Parte de estos ingresos revierte en diferentes grupos de la sociedad y, si el turismo se gestiona centrándose prioritariamente en la atenuación de la pobreza, puede beneficiar directamente a los grupos más pobres mediante el empleo de la población local en empresas turísticas, el suministro de bienes y servicios a los turistas, la gestión de pequeñas empresas y empresas comunitarias, etc.</w:t>
      </w:r>
      <w:r w:rsidRPr="00F85745">
        <w:rPr>
          <w:rStyle w:val="Refdenotaalpie"/>
          <w:rFonts w:ascii="Arial" w:hAnsi="Arial" w:cs="Arial"/>
        </w:rPr>
        <w:footnoteReference w:id="5"/>
      </w:r>
      <w:r w:rsidRPr="00F85745">
        <w:rPr>
          <w:rFonts w:ascii="Arial" w:hAnsi="Arial" w:cs="Arial"/>
        </w:rPr>
        <w:t>.</w:t>
      </w:r>
    </w:p>
    <w:p w14:paraId="2E7D6C71" w14:textId="77777777" w:rsidR="0066239D" w:rsidRPr="00F85745" w:rsidRDefault="0066239D" w:rsidP="00A641DF">
      <w:pPr>
        <w:spacing w:line="276" w:lineRule="auto"/>
        <w:jc w:val="both"/>
        <w:rPr>
          <w:rFonts w:ascii="Arial" w:hAnsi="Arial" w:cs="Arial"/>
        </w:rPr>
      </w:pPr>
    </w:p>
    <w:p w14:paraId="1CB5EE0A" w14:textId="77777777" w:rsidR="0066239D" w:rsidRPr="00F85745" w:rsidRDefault="0066239D" w:rsidP="00A641DF">
      <w:pPr>
        <w:spacing w:line="276" w:lineRule="auto"/>
        <w:jc w:val="both"/>
        <w:rPr>
          <w:rFonts w:ascii="Arial" w:hAnsi="Arial" w:cs="Arial"/>
        </w:rPr>
      </w:pPr>
      <w:r w:rsidRPr="00F85745">
        <w:rPr>
          <w:rFonts w:ascii="Arial" w:hAnsi="Arial" w:cs="Arial"/>
        </w:rPr>
        <w:t xml:space="preserve">Como parte del actual fenómeno de globalización en el que nos encontramos, la actividad turística se encuentra en un momento de crecimiento, gracias a la conexión que se ha generado y fortalecido entre las economías de los diferentes países y por la que se ha dado la expansión de le red de transporte en todos los niveles. Igualmente, gracias a la expansión y diversificación de medios de comunicación y las redes sociales, por los cuales hoy la experiencia personal de viajeros alrededor del mundo alcanza una audiencia mucho más amplía, hoy turistas de todo el mundo tienen la posibilidad de conocer lo que tienen para ofrecer lugares que antes eran menos populares o que eran considerados apartados, aún sin serlo. </w:t>
      </w:r>
    </w:p>
    <w:p w14:paraId="0A79B7F3" w14:textId="77777777" w:rsidR="0066239D" w:rsidRPr="00F85745" w:rsidRDefault="0066239D" w:rsidP="00A641DF">
      <w:pPr>
        <w:spacing w:line="276" w:lineRule="auto"/>
        <w:jc w:val="both"/>
        <w:rPr>
          <w:rFonts w:ascii="Arial" w:hAnsi="Arial" w:cs="Arial"/>
        </w:rPr>
      </w:pPr>
    </w:p>
    <w:p w14:paraId="7A928F3C" w14:textId="230AC964" w:rsidR="0066239D" w:rsidRPr="00F85745" w:rsidRDefault="0066239D" w:rsidP="00A641DF">
      <w:pPr>
        <w:spacing w:line="276" w:lineRule="auto"/>
        <w:jc w:val="both"/>
        <w:rPr>
          <w:rFonts w:ascii="Arial" w:hAnsi="Arial" w:cs="Arial"/>
        </w:rPr>
      </w:pPr>
      <w:r w:rsidRPr="00F85745">
        <w:rPr>
          <w:rFonts w:ascii="Arial" w:hAnsi="Arial" w:cs="Arial"/>
        </w:rPr>
        <w:lastRenderedPageBreak/>
        <w:t>Así las cosas, la globalización ha dado lugar al crecimiento agigantado del concepto de turismo alternativo, en el cual se encuentran inmersas distintas modalidades de turismo como, por ejemplo, cultural, de aventura, musical, ecológico, de avistamiento de aves, entre otros, que tienen en común la intención de apartarse de las características que presenta el turismo tradicional y en el cual, como se mostró previamente, la ciudad de Villavicencio tiene todo un mundo de opciones para ofrecer. Por esta razón, se hace necesario incrementar las capacidades de gobernanza de la ciudad de manera que pueda acceder a nuevas fuentes de recursos y mejore su capacidad de gestión, para lo cual se pretende elevar al municipio de Villavicencio a la categoría de Distrito Especial, Turístico, Cultural y Universitario.</w:t>
      </w:r>
    </w:p>
    <w:p w14:paraId="638DE635" w14:textId="77777777" w:rsidR="0066239D" w:rsidRPr="00F85745" w:rsidRDefault="0066239D" w:rsidP="00A641DF">
      <w:pPr>
        <w:spacing w:line="276" w:lineRule="auto"/>
        <w:jc w:val="both"/>
        <w:rPr>
          <w:rFonts w:ascii="Arial" w:hAnsi="Arial" w:cs="Arial"/>
          <w:b/>
          <w:bCs/>
        </w:rPr>
      </w:pPr>
    </w:p>
    <w:p w14:paraId="55C5715E" w14:textId="77777777" w:rsidR="0066239D" w:rsidRPr="00F85745" w:rsidRDefault="0066239D" w:rsidP="00A641DF">
      <w:pPr>
        <w:spacing w:line="276" w:lineRule="auto"/>
        <w:jc w:val="both"/>
        <w:rPr>
          <w:rFonts w:ascii="Arial" w:hAnsi="Arial" w:cs="Arial"/>
          <w:bCs/>
        </w:rPr>
      </w:pPr>
      <w:r w:rsidRPr="00F85745">
        <w:rPr>
          <w:rFonts w:ascii="Arial" w:hAnsi="Arial" w:cs="Arial"/>
          <w:bCs/>
        </w:rPr>
        <w:t>Para ilustrar un poco la afirmación sobre el potencial turístico que tiene Villavicencio, tengamos en cuenta el número de visitantes que han ingresado a la ciudad desde en los últimos 5 años:</w:t>
      </w:r>
    </w:p>
    <w:p w14:paraId="129B157E" w14:textId="77777777" w:rsidR="0066239D" w:rsidRPr="00F85745" w:rsidRDefault="0066239D" w:rsidP="00A641DF">
      <w:pPr>
        <w:spacing w:line="276" w:lineRule="auto"/>
        <w:jc w:val="both"/>
        <w:rPr>
          <w:rFonts w:ascii="Arial" w:hAnsi="Arial" w:cs="Arial"/>
          <w:bCs/>
        </w:rPr>
      </w:pPr>
    </w:p>
    <w:tbl>
      <w:tblPr>
        <w:tblW w:w="7394" w:type="dxa"/>
        <w:tblInd w:w="844" w:type="dxa"/>
        <w:tblCellMar>
          <w:left w:w="70" w:type="dxa"/>
          <w:right w:w="70" w:type="dxa"/>
        </w:tblCellMar>
        <w:tblLook w:val="04A0" w:firstRow="1" w:lastRow="0" w:firstColumn="1" w:lastColumn="0" w:noHBand="0" w:noVBand="1"/>
      </w:tblPr>
      <w:tblGrid>
        <w:gridCol w:w="2182"/>
        <w:gridCol w:w="2520"/>
        <w:gridCol w:w="2692"/>
      </w:tblGrid>
      <w:tr w:rsidR="0072151B" w:rsidRPr="00F85745" w14:paraId="143A4D82" w14:textId="77777777" w:rsidTr="0072151B">
        <w:trPr>
          <w:trHeight w:val="624"/>
        </w:trPr>
        <w:tc>
          <w:tcPr>
            <w:tcW w:w="7394" w:type="dxa"/>
            <w:gridSpan w:val="3"/>
            <w:tcBorders>
              <w:top w:val="single" w:sz="4" w:space="0" w:color="auto"/>
              <w:left w:val="single" w:sz="4" w:space="0" w:color="auto"/>
              <w:bottom w:val="single" w:sz="4" w:space="0" w:color="auto"/>
              <w:right w:val="single" w:sz="4" w:space="0" w:color="auto"/>
            </w:tcBorders>
            <w:shd w:val="clear" w:color="000000" w:fill="F2F2F2"/>
            <w:vAlign w:val="center"/>
          </w:tcPr>
          <w:p w14:paraId="7A39BDFB" w14:textId="77777777" w:rsidR="0066239D" w:rsidRPr="00F85745" w:rsidRDefault="0066239D" w:rsidP="00A641DF">
            <w:pPr>
              <w:spacing w:line="276" w:lineRule="auto"/>
              <w:jc w:val="center"/>
              <w:rPr>
                <w:rFonts w:ascii="Arial" w:eastAsia="Times New Roman" w:hAnsi="Arial" w:cs="Arial"/>
                <w:b/>
                <w:bCs/>
                <w:lang w:eastAsia="es-CO" w:bidi="bn-IN"/>
              </w:rPr>
            </w:pPr>
            <w:r w:rsidRPr="00F85745">
              <w:rPr>
                <w:rFonts w:ascii="Arial" w:hAnsi="Arial" w:cs="Arial"/>
                <w:b/>
                <w:bCs/>
              </w:rPr>
              <w:t>Visitantes que ingresan anualmente a Villavicencio</w:t>
            </w:r>
            <w:r w:rsidRPr="00F85745">
              <w:rPr>
                <w:rStyle w:val="Refdenotaalpie"/>
                <w:rFonts w:ascii="Arial" w:hAnsi="Arial" w:cs="Arial"/>
                <w:b/>
                <w:bCs/>
              </w:rPr>
              <w:footnoteReference w:id="6"/>
            </w:r>
          </w:p>
        </w:tc>
      </w:tr>
      <w:tr w:rsidR="0072151B" w:rsidRPr="00F85745" w14:paraId="586226FB" w14:textId="77777777" w:rsidTr="0072151B">
        <w:trPr>
          <w:trHeight w:val="454"/>
        </w:trPr>
        <w:tc>
          <w:tcPr>
            <w:tcW w:w="2182" w:type="dxa"/>
            <w:tcBorders>
              <w:top w:val="single" w:sz="4" w:space="0" w:color="auto"/>
              <w:left w:val="single" w:sz="8" w:space="0" w:color="auto"/>
              <w:bottom w:val="single" w:sz="4" w:space="0" w:color="auto"/>
              <w:right w:val="single" w:sz="8" w:space="0" w:color="auto"/>
            </w:tcBorders>
            <w:shd w:val="clear" w:color="000000" w:fill="F2F2F2"/>
            <w:vAlign w:val="center"/>
            <w:hideMark/>
          </w:tcPr>
          <w:p w14:paraId="1BBC2981"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eastAsia="es-CO" w:bidi="bn-IN"/>
              </w:rPr>
              <w:t>Año</w:t>
            </w:r>
          </w:p>
        </w:tc>
        <w:tc>
          <w:tcPr>
            <w:tcW w:w="2520" w:type="dxa"/>
            <w:tcBorders>
              <w:top w:val="single" w:sz="4" w:space="0" w:color="auto"/>
              <w:left w:val="nil"/>
              <w:bottom w:val="single" w:sz="4" w:space="0" w:color="auto"/>
              <w:right w:val="single" w:sz="8" w:space="0" w:color="auto"/>
            </w:tcBorders>
            <w:shd w:val="clear" w:color="000000" w:fill="F2F2F2"/>
            <w:vAlign w:val="center"/>
            <w:hideMark/>
          </w:tcPr>
          <w:p w14:paraId="1C90F2F6"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eastAsia="es-CO" w:bidi="bn-IN"/>
              </w:rPr>
              <w:t>Total Visitantes</w:t>
            </w:r>
          </w:p>
        </w:tc>
        <w:tc>
          <w:tcPr>
            <w:tcW w:w="2691" w:type="dxa"/>
            <w:tcBorders>
              <w:top w:val="single" w:sz="4" w:space="0" w:color="auto"/>
              <w:left w:val="nil"/>
              <w:bottom w:val="single" w:sz="4" w:space="0" w:color="auto"/>
              <w:right w:val="single" w:sz="8" w:space="0" w:color="auto"/>
            </w:tcBorders>
            <w:shd w:val="clear" w:color="000000" w:fill="F2F2F2"/>
            <w:vAlign w:val="center"/>
            <w:hideMark/>
          </w:tcPr>
          <w:p w14:paraId="7FC58A93"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eastAsia="es-CO" w:bidi="bn-IN"/>
              </w:rPr>
              <w:t>Extranjeros</w:t>
            </w:r>
            <w:r w:rsidRPr="00F85745">
              <w:rPr>
                <w:rStyle w:val="Refdenotaalpie"/>
                <w:rFonts w:ascii="Arial" w:eastAsia="Times New Roman" w:hAnsi="Arial" w:cs="Arial"/>
                <w:b/>
                <w:bCs/>
                <w:lang w:eastAsia="es-CO" w:bidi="bn-IN"/>
              </w:rPr>
              <w:footnoteReference w:id="7"/>
            </w:r>
          </w:p>
        </w:tc>
      </w:tr>
      <w:tr w:rsidR="0072151B" w:rsidRPr="00F85745" w14:paraId="68183153" w14:textId="77777777" w:rsidTr="0072151B">
        <w:trPr>
          <w:trHeight w:val="34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E5582"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2014</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32C67"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6.704.212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B2C87"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3.340</w:t>
            </w:r>
          </w:p>
        </w:tc>
      </w:tr>
      <w:tr w:rsidR="0072151B" w:rsidRPr="00F85745" w14:paraId="3E1162FC" w14:textId="77777777" w:rsidTr="0072151B">
        <w:trPr>
          <w:trHeight w:val="34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927C8"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2015</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7C2FA"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6.967.948</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FC7D1"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4.184</w:t>
            </w:r>
          </w:p>
        </w:tc>
      </w:tr>
      <w:tr w:rsidR="0072151B" w:rsidRPr="00F85745" w14:paraId="1801074D" w14:textId="77777777" w:rsidTr="0072151B">
        <w:trPr>
          <w:trHeight w:val="34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F3104"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2016</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D84DA1"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6.766.112</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6F7E5"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4.550</w:t>
            </w:r>
          </w:p>
        </w:tc>
      </w:tr>
      <w:tr w:rsidR="0072151B" w:rsidRPr="00F85745" w14:paraId="1995BAF0" w14:textId="77777777" w:rsidTr="0072151B">
        <w:trPr>
          <w:trHeight w:val="340"/>
        </w:trPr>
        <w:tc>
          <w:tcPr>
            <w:tcW w:w="2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1D927"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2017</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4B89C"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6.811.916</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B13DC"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5.169</w:t>
            </w:r>
          </w:p>
        </w:tc>
      </w:tr>
      <w:tr w:rsidR="0072151B" w:rsidRPr="00F85745" w14:paraId="42FF0099" w14:textId="77777777" w:rsidTr="0072151B">
        <w:trPr>
          <w:trHeight w:val="340"/>
        </w:trPr>
        <w:tc>
          <w:tcPr>
            <w:tcW w:w="218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0313EC3"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2018</w:t>
            </w:r>
          </w:p>
        </w:tc>
        <w:tc>
          <w:tcPr>
            <w:tcW w:w="2520" w:type="dxa"/>
            <w:tcBorders>
              <w:top w:val="single" w:sz="4" w:space="0" w:color="auto"/>
              <w:left w:val="nil"/>
              <w:bottom w:val="single" w:sz="4" w:space="0" w:color="auto"/>
              <w:right w:val="single" w:sz="8" w:space="0" w:color="auto"/>
            </w:tcBorders>
            <w:shd w:val="clear" w:color="auto" w:fill="auto"/>
            <w:vAlign w:val="center"/>
            <w:hideMark/>
          </w:tcPr>
          <w:p w14:paraId="1C4193D0"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5.666.432</w:t>
            </w:r>
          </w:p>
        </w:tc>
        <w:tc>
          <w:tcPr>
            <w:tcW w:w="2691" w:type="dxa"/>
            <w:tcBorders>
              <w:top w:val="single" w:sz="4" w:space="0" w:color="auto"/>
              <w:left w:val="nil"/>
              <w:bottom w:val="single" w:sz="4" w:space="0" w:color="auto"/>
              <w:right w:val="single" w:sz="8" w:space="0" w:color="auto"/>
            </w:tcBorders>
            <w:shd w:val="clear" w:color="auto" w:fill="auto"/>
            <w:vAlign w:val="center"/>
            <w:hideMark/>
          </w:tcPr>
          <w:p w14:paraId="1AD0454B" w14:textId="77777777" w:rsidR="0066239D" w:rsidRPr="00F85745" w:rsidRDefault="0066239D" w:rsidP="00A641DF">
            <w:pPr>
              <w:spacing w:line="276" w:lineRule="auto"/>
              <w:jc w:val="center"/>
              <w:rPr>
                <w:rFonts w:ascii="Arial" w:eastAsia="Times New Roman" w:hAnsi="Arial" w:cs="Arial"/>
                <w:lang w:val="es-CO" w:eastAsia="es-CO" w:bidi="bn-IN"/>
              </w:rPr>
            </w:pPr>
            <w:r w:rsidRPr="00F85745">
              <w:rPr>
                <w:rFonts w:ascii="Arial" w:eastAsia="Times New Roman" w:hAnsi="Arial" w:cs="Arial"/>
                <w:lang w:eastAsia="es-CO" w:bidi="bn-IN"/>
              </w:rPr>
              <w:t>4.420</w:t>
            </w:r>
          </w:p>
        </w:tc>
      </w:tr>
      <w:tr w:rsidR="0072151B" w:rsidRPr="00F85745" w14:paraId="74698732" w14:textId="77777777" w:rsidTr="0072151B">
        <w:trPr>
          <w:trHeight w:val="397"/>
        </w:trPr>
        <w:tc>
          <w:tcPr>
            <w:tcW w:w="218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C6C9D2" w14:textId="77777777" w:rsidR="0066239D" w:rsidRPr="00F85745" w:rsidRDefault="0066239D" w:rsidP="00A641DF">
            <w:pPr>
              <w:spacing w:line="276" w:lineRule="auto"/>
              <w:jc w:val="center"/>
              <w:rPr>
                <w:rFonts w:ascii="Arial" w:eastAsia="Times New Roman" w:hAnsi="Arial" w:cs="Arial"/>
                <w:b/>
                <w:bCs/>
                <w:lang w:eastAsia="es-CO" w:bidi="bn-IN"/>
              </w:rPr>
            </w:pPr>
            <w:r w:rsidRPr="00F85745">
              <w:rPr>
                <w:rFonts w:ascii="Arial" w:eastAsia="Times New Roman" w:hAnsi="Arial" w:cs="Arial"/>
                <w:b/>
                <w:bCs/>
                <w:lang w:eastAsia="es-CO" w:bidi="bn-IN"/>
              </w:rPr>
              <w:t>Promedio</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947C5" w14:textId="77777777" w:rsidR="0066239D" w:rsidRPr="00F85745" w:rsidRDefault="0066239D" w:rsidP="00A641DF">
            <w:pPr>
              <w:spacing w:line="276" w:lineRule="auto"/>
              <w:jc w:val="center"/>
              <w:rPr>
                <w:rFonts w:ascii="Arial" w:eastAsia="Times New Roman" w:hAnsi="Arial" w:cs="Arial"/>
                <w:b/>
                <w:bCs/>
                <w:lang w:eastAsia="es-CO" w:bidi="bn-IN"/>
              </w:rPr>
            </w:pPr>
            <w:r w:rsidRPr="00F85745">
              <w:rPr>
                <w:rFonts w:ascii="Arial" w:eastAsia="Times New Roman" w:hAnsi="Arial" w:cs="Arial"/>
                <w:b/>
                <w:bCs/>
                <w:lang w:val="es-CO" w:eastAsia="es-CO" w:bidi="bn-IN"/>
              </w:rPr>
              <w:t>6.583.324</w:t>
            </w:r>
          </w:p>
        </w:tc>
        <w:tc>
          <w:tcPr>
            <w:tcW w:w="2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3192C" w14:textId="77777777" w:rsidR="0066239D" w:rsidRPr="00F85745" w:rsidRDefault="0066239D" w:rsidP="00A641DF">
            <w:pPr>
              <w:spacing w:line="276" w:lineRule="auto"/>
              <w:jc w:val="center"/>
              <w:rPr>
                <w:rFonts w:ascii="Arial" w:eastAsia="Times New Roman" w:hAnsi="Arial" w:cs="Arial"/>
                <w:b/>
                <w:bCs/>
                <w:lang w:eastAsia="es-CO" w:bidi="bn-IN"/>
              </w:rPr>
            </w:pPr>
            <w:r w:rsidRPr="00F85745">
              <w:rPr>
                <w:rFonts w:ascii="Arial" w:eastAsia="Times New Roman" w:hAnsi="Arial" w:cs="Arial"/>
                <w:b/>
                <w:bCs/>
                <w:lang w:eastAsia="es-CO" w:bidi="bn-IN"/>
              </w:rPr>
              <w:t>4.333</w:t>
            </w:r>
          </w:p>
        </w:tc>
      </w:tr>
    </w:tbl>
    <w:p w14:paraId="0F747DAE" w14:textId="77777777" w:rsidR="0066239D" w:rsidRPr="00F85745" w:rsidRDefault="0066239D" w:rsidP="00A641DF">
      <w:pPr>
        <w:spacing w:line="276" w:lineRule="auto"/>
        <w:jc w:val="both"/>
        <w:rPr>
          <w:rFonts w:ascii="Arial" w:hAnsi="Arial" w:cs="Arial"/>
        </w:rPr>
      </w:pPr>
    </w:p>
    <w:p w14:paraId="03064113" w14:textId="77777777" w:rsidR="0066239D" w:rsidRPr="00F85745" w:rsidRDefault="0066239D" w:rsidP="00A641DF">
      <w:pPr>
        <w:spacing w:line="276" w:lineRule="auto"/>
        <w:jc w:val="both"/>
        <w:rPr>
          <w:rFonts w:ascii="Arial" w:hAnsi="Arial" w:cs="Arial"/>
        </w:rPr>
      </w:pPr>
      <w:r w:rsidRPr="00F85745">
        <w:rPr>
          <w:rFonts w:ascii="Arial" w:hAnsi="Arial" w:cs="Arial"/>
        </w:rPr>
        <w:t xml:space="preserve">Nótese que en los últimos 5 años la ciudad de Villavicencio ha mantenido un número de visitantes promedio superior a los 6,5 millones de visitantes, de los cuales un promedio de más de 4.000 son de origen extranjero en cuyo caso, hasta 2017 antes de la crisis de la vía de acceso del año en curso, se venía logrando un crecimiento constante, lo que demuestra que la ciudad ha adquirido un atractivo turístico a nivel </w:t>
      </w:r>
      <w:r w:rsidRPr="00F85745">
        <w:rPr>
          <w:rFonts w:ascii="Arial" w:hAnsi="Arial" w:cs="Arial"/>
        </w:rPr>
        <w:lastRenderedPageBreak/>
        <w:t>internacional que requiere de una institucionalidad fuerte que permita su consolidación.</w:t>
      </w:r>
    </w:p>
    <w:p w14:paraId="21FB269C" w14:textId="77777777" w:rsidR="0066239D" w:rsidRPr="00F85745" w:rsidRDefault="0066239D" w:rsidP="00A641DF">
      <w:pPr>
        <w:spacing w:line="276" w:lineRule="auto"/>
        <w:jc w:val="both"/>
        <w:rPr>
          <w:rFonts w:ascii="Arial" w:hAnsi="Arial" w:cs="Arial"/>
        </w:rPr>
      </w:pPr>
    </w:p>
    <w:p w14:paraId="3B04E4B3" w14:textId="77777777" w:rsidR="0066239D" w:rsidRPr="00F85745" w:rsidRDefault="0066239D" w:rsidP="00A641DF">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Style w:val="Ninguno"/>
          <w:rFonts w:ascii="Arial" w:eastAsia="Arial" w:hAnsi="Arial" w:cs="Arial"/>
          <w:b/>
          <w:bCs/>
          <w:color w:val="auto"/>
          <w:lang w:val="es-ES"/>
        </w:rPr>
      </w:pPr>
      <w:r w:rsidRPr="00F85745">
        <w:rPr>
          <w:rStyle w:val="Ninguno"/>
          <w:rFonts w:ascii="Arial" w:eastAsia="Arial" w:hAnsi="Arial" w:cs="Arial"/>
          <w:b/>
          <w:bCs/>
          <w:color w:val="auto"/>
          <w:lang w:val="es-ES"/>
        </w:rPr>
        <w:t>Sector Educativo</w:t>
      </w:r>
    </w:p>
    <w:p w14:paraId="45C67015" w14:textId="77777777" w:rsidR="0066239D" w:rsidRPr="00F85745" w:rsidRDefault="0066239D" w:rsidP="00A641DF">
      <w:pPr>
        <w:spacing w:line="276" w:lineRule="auto"/>
        <w:jc w:val="both"/>
        <w:rPr>
          <w:rFonts w:ascii="Arial" w:hAnsi="Arial" w:cs="Arial"/>
        </w:rPr>
      </w:pPr>
    </w:p>
    <w:p w14:paraId="68C6B349" w14:textId="77777777" w:rsidR="0066239D" w:rsidRPr="00F85745" w:rsidRDefault="0066239D" w:rsidP="00A641DF">
      <w:pPr>
        <w:spacing w:line="276" w:lineRule="auto"/>
        <w:jc w:val="both"/>
        <w:rPr>
          <w:rFonts w:ascii="Arial" w:hAnsi="Arial" w:cs="Arial"/>
        </w:rPr>
      </w:pPr>
      <w:r w:rsidRPr="00F85745">
        <w:rPr>
          <w:rFonts w:ascii="Arial" w:hAnsi="Arial" w:cs="Arial"/>
        </w:rPr>
        <w:t>Por tratarse de la ciudad con mayor nivel de desarrollo y mejores condiciones de calidad de vida de la Orinoquia, Villavicencio se ha venido consolidando progresivamente como el centro regional de educación superior, al cual llegan jóvenes de los departamentos vecinos a recibir sus estudios en pregrado y posgrado, tal como se concluye de la comparación con las ciudades capitales de los 6 departamentos que conforman la región (Arauca, Casanare, Vaupés, Vichada, Guainía, Guaviare y Meta) que se muestra a continuación:</w:t>
      </w:r>
    </w:p>
    <w:p w14:paraId="29D8F9AC" w14:textId="77777777" w:rsidR="0066239D" w:rsidRPr="00F85745" w:rsidRDefault="0066239D" w:rsidP="00A641DF">
      <w:pPr>
        <w:spacing w:line="276" w:lineRule="auto"/>
        <w:jc w:val="both"/>
        <w:rPr>
          <w:rFonts w:ascii="Arial" w:hAnsi="Arial" w:cs="Arial"/>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85"/>
        <w:gridCol w:w="3856"/>
        <w:gridCol w:w="2149"/>
      </w:tblGrid>
      <w:tr w:rsidR="00AF3284" w:rsidRPr="00F85745" w14:paraId="244609D9" w14:textId="77777777" w:rsidTr="00AF3284">
        <w:trPr>
          <w:trHeight w:val="835"/>
          <w:jc w:val="center"/>
        </w:trPr>
        <w:tc>
          <w:tcPr>
            <w:tcW w:w="9090" w:type="dxa"/>
            <w:gridSpan w:val="3"/>
            <w:shd w:val="clear" w:color="auto" w:fill="F2F2F2" w:themeFill="background1" w:themeFillShade="F2"/>
            <w:noWrap/>
            <w:vAlign w:val="center"/>
          </w:tcPr>
          <w:p w14:paraId="6E17DB54"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t>Número de Estudiantes de Educación Superior Matriculados en ciudades capitales de la Orinoquía en 2016</w:t>
            </w:r>
            <w:r w:rsidRPr="00F85745">
              <w:rPr>
                <w:rStyle w:val="Refdenotaalpie"/>
                <w:rFonts w:ascii="Arial" w:eastAsia="Times New Roman" w:hAnsi="Arial" w:cs="Arial"/>
                <w:b/>
                <w:bCs/>
                <w:lang w:val="es-CO" w:eastAsia="es-CO" w:bidi="bn-IN"/>
              </w:rPr>
              <w:footnoteReference w:id="8"/>
            </w:r>
          </w:p>
        </w:tc>
      </w:tr>
      <w:tr w:rsidR="00AF3284" w:rsidRPr="00F85745" w14:paraId="2B597CDB" w14:textId="77777777" w:rsidTr="00AF3284">
        <w:trPr>
          <w:trHeight w:val="563"/>
          <w:jc w:val="center"/>
        </w:trPr>
        <w:tc>
          <w:tcPr>
            <w:tcW w:w="3085" w:type="dxa"/>
            <w:shd w:val="clear" w:color="auto" w:fill="F2F2F2" w:themeFill="background1" w:themeFillShade="F2"/>
            <w:noWrap/>
            <w:vAlign w:val="center"/>
          </w:tcPr>
          <w:p w14:paraId="2DF485B3"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t>Departamento</w:t>
            </w:r>
          </w:p>
        </w:tc>
        <w:tc>
          <w:tcPr>
            <w:tcW w:w="3856" w:type="dxa"/>
            <w:shd w:val="clear" w:color="auto" w:fill="F2F2F2" w:themeFill="background1" w:themeFillShade="F2"/>
            <w:noWrap/>
            <w:vAlign w:val="center"/>
          </w:tcPr>
          <w:p w14:paraId="18BA02E4"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t>Ciudad</w:t>
            </w:r>
          </w:p>
        </w:tc>
        <w:tc>
          <w:tcPr>
            <w:tcW w:w="2149" w:type="dxa"/>
            <w:shd w:val="clear" w:color="auto" w:fill="F2F2F2" w:themeFill="background1" w:themeFillShade="F2"/>
            <w:noWrap/>
            <w:vAlign w:val="center"/>
          </w:tcPr>
          <w:p w14:paraId="330D96A8"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t>Número</w:t>
            </w:r>
          </w:p>
        </w:tc>
      </w:tr>
      <w:tr w:rsidR="00AF3284" w:rsidRPr="00F85745" w14:paraId="37057D46" w14:textId="77777777" w:rsidTr="00AF3284">
        <w:trPr>
          <w:trHeight w:val="454"/>
          <w:jc w:val="center"/>
        </w:trPr>
        <w:tc>
          <w:tcPr>
            <w:tcW w:w="3085" w:type="dxa"/>
            <w:shd w:val="clear" w:color="auto" w:fill="auto"/>
            <w:noWrap/>
            <w:vAlign w:val="center"/>
            <w:hideMark/>
          </w:tcPr>
          <w:p w14:paraId="23179E86"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Meta</w:t>
            </w:r>
          </w:p>
        </w:tc>
        <w:tc>
          <w:tcPr>
            <w:tcW w:w="3856" w:type="dxa"/>
            <w:shd w:val="clear" w:color="auto" w:fill="auto"/>
            <w:noWrap/>
            <w:vAlign w:val="center"/>
            <w:hideMark/>
          </w:tcPr>
          <w:p w14:paraId="5C2940A9"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Villavicencio</w:t>
            </w:r>
          </w:p>
        </w:tc>
        <w:tc>
          <w:tcPr>
            <w:tcW w:w="2149" w:type="dxa"/>
            <w:shd w:val="clear" w:color="auto" w:fill="auto"/>
            <w:noWrap/>
            <w:vAlign w:val="center"/>
            <w:hideMark/>
          </w:tcPr>
          <w:p w14:paraId="35A28643"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30.416</w:t>
            </w:r>
          </w:p>
        </w:tc>
      </w:tr>
      <w:tr w:rsidR="00AF3284" w:rsidRPr="00F85745" w14:paraId="3D267061" w14:textId="77777777" w:rsidTr="00AF3284">
        <w:trPr>
          <w:trHeight w:val="454"/>
          <w:jc w:val="center"/>
        </w:trPr>
        <w:tc>
          <w:tcPr>
            <w:tcW w:w="3085" w:type="dxa"/>
            <w:shd w:val="clear" w:color="auto" w:fill="auto"/>
            <w:noWrap/>
            <w:vAlign w:val="center"/>
            <w:hideMark/>
          </w:tcPr>
          <w:p w14:paraId="68A3C476"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Casanare</w:t>
            </w:r>
          </w:p>
        </w:tc>
        <w:tc>
          <w:tcPr>
            <w:tcW w:w="3856" w:type="dxa"/>
            <w:shd w:val="clear" w:color="auto" w:fill="auto"/>
            <w:noWrap/>
            <w:vAlign w:val="center"/>
            <w:hideMark/>
          </w:tcPr>
          <w:p w14:paraId="6DB4E17E"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Yopal</w:t>
            </w:r>
          </w:p>
        </w:tc>
        <w:tc>
          <w:tcPr>
            <w:tcW w:w="2149" w:type="dxa"/>
            <w:shd w:val="clear" w:color="auto" w:fill="auto"/>
            <w:noWrap/>
            <w:vAlign w:val="center"/>
            <w:hideMark/>
          </w:tcPr>
          <w:p w14:paraId="4F3B9DED"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9.291</w:t>
            </w:r>
          </w:p>
        </w:tc>
      </w:tr>
      <w:tr w:rsidR="00AF3284" w:rsidRPr="00F85745" w14:paraId="1942E948" w14:textId="77777777" w:rsidTr="00AF3284">
        <w:trPr>
          <w:trHeight w:val="454"/>
          <w:jc w:val="center"/>
        </w:trPr>
        <w:tc>
          <w:tcPr>
            <w:tcW w:w="3085" w:type="dxa"/>
            <w:shd w:val="clear" w:color="auto" w:fill="auto"/>
            <w:noWrap/>
            <w:vAlign w:val="center"/>
            <w:hideMark/>
          </w:tcPr>
          <w:p w14:paraId="06B20691"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Arauca</w:t>
            </w:r>
          </w:p>
        </w:tc>
        <w:tc>
          <w:tcPr>
            <w:tcW w:w="3856" w:type="dxa"/>
            <w:shd w:val="clear" w:color="auto" w:fill="auto"/>
            <w:noWrap/>
            <w:vAlign w:val="center"/>
            <w:hideMark/>
          </w:tcPr>
          <w:p w14:paraId="76B2AD88"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Arauca</w:t>
            </w:r>
          </w:p>
        </w:tc>
        <w:tc>
          <w:tcPr>
            <w:tcW w:w="2149" w:type="dxa"/>
            <w:shd w:val="clear" w:color="auto" w:fill="auto"/>
            <w:noWrap/>
            <w:vAlign w:val="center"/>
            <w:hideMark/>
          </w:tcPr>
          <w:p w14:paraId="3FB837D6"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2.631</w:t>
            </w:r>
          </w:p>
        </w:tc>
      </w:tr>
      <w:tr w:rsidR="00AF3284" w:rsidRPr="00F85745" w14:paraId="2E76CAA1" w14:textId="77777777" w:rsidTr="00AF3284">
        <w:trPr>
          <w:trHeight w:val="454"/>
          <w:jc w:val="center"/>
        </w:trPr>
        <w:tc>
          <w:tcPr>
            <w:tcW w:w="3085" w:type="dxa"/>
            <w:shd w:val="clear" w:color="auto" w:fill="auto"/>
            <w:noWrap/>
            <w:vAlign w:val="center"/>
          </w:tcPr>
          <w:p w14:paraId="36FC2F25"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Guaviare</w:t>
            </w:r>
          </w:p>
        </w:tc>
        <w:tc>
          <w:tcPr>
            <w:tcW w:w="3856" w:type="dxa"/>
            <w:shd w:val="clear" w:color="auto" w:fill="auto"/>
            <w:noWrap/>
            <w:vAlign w:val="center"/>
          </w:tcPr>
          <w:p w14:paraId="03A97CEE"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San José del Guaviare</w:t>
            </w:r>
          </w:p>
        </w:tc>
        <w:tc>
          <w:tcPr>
            <w:tcW w:w="2149" w:type="dxa"/>
            <w:shd w:val="clear" w:color="auto" w:fill="auto"/>
            <w:noWrap/>
            <w:vAlign w:val="center"/>
          </w:tcPr>
          <w:p w14:paraId="182A6BD0"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2.112</w:t>
            </w:r>
          </w:p>
        </w:tc>
      </w:tr>
      <w:tr w:rsidR="00AF3284" w:rsidRPr="00F85745" w14:paraId="6588D0DA" w14:textId="77777777" w:rsidTr="00AF3284">
        <w:trPr>
          <w:trHeight w:val="454"/>
          <w:jc w:val="center"/>
        </w:trPr>
        <w:tc>
          <w:tcPr>
            <w:tcW w:w="3085" w:type="dxa"/>
            <w:shd w:val="clear" w:color="auto" w:fill="auto"/>
            <w:noWrap/>
            <w:vAlign w:val="center"/>
            <w:hideMark/>
          </w:tcPr>
          <w:p w14:paraId="1E484195"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Vichada</w:t>
            </w:r>
          </w:p>
        </w:tc>
        <w:tc>
          <w:tcPr>
            <w:tcW w:w="3856" w:type="dxa"/>
            <w:shd w:val="clear" w:color="auto" w:fill="auto"/>
            <w:noWrap/>
            <w:vAlign w:val="center"/>
            <w:hideMark/>
          </w:tcPr>
          <w:p w14:paraId="5508A25B"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Puerto Carreño</w:t>
            </w:r>
          </w:p>
        </w:tc>
        <w:tc>
          <w:tcPr>
            <w:tcW w:w="2149" w:type="dxa"/>
            <w:shd w:val="clear" w:color="auto" w:fill="auto"/>
            <w:noWrap/>
            <w:vAlign w:val="center"/>
            <w:hideMark/>
          </w:tcPr>
          <w:p w14:paraId="474963DC"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908</w:t>
            </w:r>
          </w:p>
        </w:tc>
      </w:tr>
      <w:tr w:rsidR="00AF3284" w:rsidRPr="00F85745" w14:paraId="1B8186C0" w14:textId="77777777" w:rsidTr="00AF3284">
        <w:trPr>
          <w:trHeight w:val="454"/>
          <w:jc w:val="center"/>
        </w:trPr>
        <w:tc>
          <w:tcPr>
            <w:tcW w:w="3085" w:type="dxa"/>
            <w:shd w:val="clear" w:color="auto" w:fill="auto"/>
            <w:noWrap/>
            <w:vAlign w:val="center"/>
            <w:hideMark/>
          </w:tcPr>
          <w:p w14:paraId="4CC1248B"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Guainía</w:t>
            </w:r>
          </w:p>
        </w:tc>
        <w:tc>
          <w:tcPr>
            <w:tcW w:w="3856" w:type="dxa"/>
            <w:shd w:val="clear" w:color="auto" w:fill="auto"/>
            <w:noWrap/>
            <w:vAlign w:val="center"/>
            <w:hideMark/>
          </w:tcPr>
          <w:p w14:paraId="28A3D12C"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Puerto Inírida</w:t>
            </w:r>
          </w:p>
        </w:tc>
        <w:tc>
          <w:tcPr>
            <w:tcW w:w="2149" w:type="dxa"/>
            <w:shd w:val="clear" w:color="auto" w:fill="auto"/>
            <w:noWrap/>
            <w:vAlign w:val="center"/>
            <w:hideMark/>
          </w:tcPr>
          <w:p w14:paraId="2F9C554F"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609</w:t>
            </w:r>
          </w:p>
        </w:tc>
      </w:tr>
      <w:tr w:rsidR="00AF3284" w:rsidRPr="00F85745" w14:paraId="6271813A" w14:textId="77777777" w:rsidTr="00AF3284">
        <w:trPr>
          <w:trHeight w:val="454"/>
          <w:jc w:val="center"/>
        </w:trPr>
        <w:tc>
          <w:tcPr>
            <w:tcW w:w="3085" w:type="dxa"/>
            <w:shd w:val="clear" w:color="auto" w:fill="auto"/>
            <w:noWrap/>
            <w:vAlign w:val="center"/>
            <w:hideMark/>
          </w:tcPr>
          <w:p w14:paraId="531B3F6D"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Vaupés</w:t>
            </w:r>
          </w:p>
        </w:tc>
        <w:tc>
          <w:tcPr>
            <w:tcW w:w="3856" w:type="dxa"/>
            <w:shd w:val="clear" w:color="auto" w:fill="auto"/>
            <w:noWrap/>
            <w:vAlign w:val="center"/>
            <w:hideMark/>
          </w:tcPr>
          <w:p w14:paraId="575D23F8" w14:textId="77777777" w:rsidR="0066239D" w:rsidRPr="00F85745" w:rsidRDefault="0066239D" w:rsidP="00A641DF">
            <w:pPr>
              <w:spacing w:line="276" w:lineRule="auto"/>
              <w:rPr>
                <w:rFonts w:ascii="Arial" w:eastAsia="Times New Roman" w:hAnsi="Arial" w:cs="Arial"/>
                <w:lang w:val="es-CO" w:eastAsia="es-CO" w:bidi="bn-IN"/>
              </w:rPr>
            </w:pPr>
            <w:r w:rsidRPr="00F85745">
              <w:rPr>
                <w:rFonts w:ascii="Arial" w:eastAsia="Times New Roman" w:hAnsi="Arial" w:cs="Arial"/>
                <w:lang w:val="es-CO" w:eastAsia="es-CO" w:bidi="bn-IN"/>
              </w:rPr>
              <w:t>Mitú</w:t>
            </w:r>
          </w:p>
        </w:tc>
        <w:tc>
          <w:tcPr>
            <w:tcW w:w="2149" w:type="dxa"/>
            <w:shd w:val="clear" w:color="auto" w:fill="auto"/>
            <w:noWrap/>
            <w:vAlign w:val="center"/>
            <w:hideMark/>
          </w:tcPr>
          <w:p w14:paraId="2B39C619" w14:textId="77777777" w:rsidR="0066239D" w:rsidRPr="00F85745" w:rsidRDefault="0066239D" w:rsidP="00A641DF">
            <w:pPr>
              <w:spacing w:line="276" w:lineRule="auto"/>
              <w:jc w:val="right"/>
              <w:rPr>
                <w:rFonts w:ascii="Arial" w:eastAsia="Times New Roman" w:hAnsi="Arial" w:cs="Arial"/>
                <w:lang w:val="es-CO" w:eastAsia="es-CO" w:bidi="bn-IN"/>
              </w:rPr>
            </w:pPr>
            <w:r w:rsidRPr="00F85745">
              <w:rPr>
                <w:rFonts w:ascii="Arial" w:eastAsia="Times New Roman" w:hAnsi="Arial" w:cs="Arial"/>
                <w:lang w:val="es-CO" w:eastAsia="es-CO" w:bidi="bn-IN"/>
              </w:rPr>
              <w:t>218</w:t>
            </w:r>
          </w:p>
        </w:tc>
      </w:tr>
    </w:tbl>
    <w:p w14:paraId="3777673C" w14:textId="77777777" w:rsidR="0066239D" w:rsidRPr="00F85745" w:rsidRDefault="0066239D" w:rsidP="00A641DF">
      <w:pPr>
        <w:spacing w:line="276" w:lineRule="auto"/>
        <w:jc w:val="both"/>
        <w:rPr>
          <w:rFonts w:ascii="Arial" w:hAnsi="Arial" w:cs="Arial"/>
        </w:rPr>
      </w:pPr>
    </w:p>
    <w:p w14:paraId="7AC0487A" w14:textId="77777777" w:rsidR="0066239D" w:rsidRPr="00F85745" w:rsidRDefault="0066239D" w:rsidP="00A641DF">
      <w:pPr>
        <w:spacing w:line="276" w:lineRule="auto"/>
        <w:jc w:val="both"/>
        <w:rPr>
          <w:rFonts w:ascii="Arial" w:hAnsi="Arial" w:cs="Arial"/>
        </w:rPr>
      </w:pPr>
      <w:r w:rsidRPr="00F85745">
        <w:rPr>
          <w:rFonts w:ascii="Arial" w:hAnsi="Arial" w:cs="Arial"/>
        </w:rPr>
        <w:t>Como se muestra en la gráfica siguiente</w:t>
      </w:r>
      <w:r w:rsidRPr="00F85745">
        <w:rPr>
          <w:rStyle w:val="Refdenotaalpie"/>
          <w:rFonts w:ascii="Arial" w:hAnsi="Arial" w:cs="Arial"/>
        </w:rPr>
        <w:footnoteReference w:id="9"/>
      </w:r>
      <w:r w:rsidRPr="00F85745">
        <w:rPr>
          <w:rFonts w:ascii="Arial" w:hAnsi="Arial" w:cs="Arial"/>
        </w:rPr>
        <w:t>, el número de estudiantes matriculados en programas de educación superior en el año 2016 en la ciudad de Villavicencio triplico la cifra de la segunda capital de la región con mayor número de matriculados en el mismo período:</w:t>
      </w:r>
    </w:p>
    <w:p w14:paraId="241C5F61" w14:textId="77777777" w:rsidR="00892AB6" w:rsidRPr="00F85745" w:rsidRDefault="00892AB6" w:rsidP="00A641DF">
      <w:pPr>
        <w:spacing w:line="276" w:lineRule="auto"/>
        <w:jc w:val="both"/>
        <w:rPr>
          <w:rFonts w:ascii="Arial" w:hAnsi="Arial" w:cs="Arial"/>
        </w:rPr>
      </w:pPr>
    </w:p>
    <w:p w14:paraId="280C7954" w14:textId="77777777" w:rsidR="0066239D" w:rsidRPr="00F85745" w:rsidRDefault="0066239D" w:rsidP="00A641DF">
      <w:pPr>
        <w:spacing w:line="276" w:lineRule="auto"/>
        <w:jc w:val="center"/>
        <w:rPr>
          <w:rFonts w:ascii="Arial" w:hAnsi="Arial" w:cs="Arial"/>
        </w:rPr>
      </w:pPr>
      <w:r w:rsidRPr="00F85745">
        <w:rPr>
          <w:noProof/>
          <w:lang w:val="es-CO" w:eastAsia="es-CO"/>
        </w:rPr>
        <w:drawing>
          <wp:inline distT="0" distB="0" distL="0" distR="0" wp14:anchorId="43953157" wp14:editId="158C55F5">
            <wp:extent cx="5498275" cy="2576830"/>
            <wp:effectExtent l="0" t="0" r="7620" b="13970"/>
            <wp:docPr id="1" name="Gráfico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443609C-F1E2-422F-A6C9-EA9B2B111D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97509B" w14:textId="77777777" w:rsidR="0066239D" w:rsidRPr="00F85745" w:rsidRDefault="0066239D" w:rsidP="00A641DF">
      <w:pPr>
        <w:spacing w:line="276" w:lineRule="auto"/>
        <w:jc w:val="both"/>
        <w:rPr>
          <w:rFonts w:ascii="Arial" w:hAnsi="Arial" w:cs="Arial"/>
        </w:rPr>
      </w:pPr>
    </w:p>
    <w:p w14:paraId="24FBE98E" w14:textId="77777777" w:rsidR="0066239D" w:rsidRPr="00F85745" w:rsidRDefault="0066239D" w:rsidP="00A641DF">
      <w:pPr>
        <w:spacing w:line="276" w:lineRule="auto"/>
        <w:jc w:val="both"/>
        <w:rPr>
          <w:rFonts w:ascii="Arial" w:hAnsi="Arial" w:cs="Arial"/>
        </w:rPr>
      </w:pPr>
      <w:r w:rsidRPr="00F85745">
        <w:rPr>
          <w:rFonts w:ascii="Arial" w:hAnsi="Arial" w:cs="Arial"/>
        </w:rPr>
        <w:t>De igual manera, en comparación con los municipios del departamento donde también se ofrecen programas de educación superior la diferencia resulta sustancial, lo que demuestra que, por sus características, Villavicencio se ha constituido en un polo de atracción de población estudiantil de educación superior:</w:t>
      </w:r>
    </w:p>
    <w:p w14:paraId="6F3BBC9C" w14:textId="77777777" w:rsidR="0066239D" w:rsidRPr="00F85745" w:rsidRDefault="0066239D" w:rsidP="00A641DF">
      <w:pPr>
        <w:spacing w:line="276" w:lineRule="auto"/>
        <w:jc w:val="both"/>
        <w:rPr>
          <w:rFonts w:ascii="Arial" w:hAnsi="Arial" w:cs="Arial"/>
        </w:rPr>
      </w:pPr>
    </w:p>
    <w:tbl>
      <w:tblPr>
        <w:tblW w:w="89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4"/>
        <w:gridCol w:w="989"/>
        <w:gridCol w:w="1061"/>
        <w:gridCol w:w="1107"/>
        <w:gridCol w:w="1310"/>
        <w:gridCol w:w="995"/>
        <w:gridCol w:w="1251"/>
        <w:gridCol w:w="602"/>
        <w:gridCol w:w="15"/>
      </w:tblGrid>
      <w:tr w:rsidR="0066239D" w:rsidRPr="00F85745" w14:paraId="0D45DE0B" w14:textId="77777777" w:rsidTr="00892AB6">
        <w:trPr>
          <w:trHeight w:val="765"/>
        </w:trPr>
        <w:tc>
          <w:tcPr>
            <w:tcW w:w="8974" w:type="dxa"/>
            <w:gridSpan w:val="9"/>
            <w:shd w:val="clear" w:color="auto" w:fill="F2F2F2" w:themeFill="background1" w:themeFillShade="F2"/>
            <w:vAlign w:val="center"/>
          </w:tcPr>
          <w:p w14:paraId="61BF91B6"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t xml:space="preserve">Estudiantes de Educación Superior matriculados </w:t>
            </w:r>
            <w:r w:rsidRPr="00F85745">
              <w:rPr>
                <w:rFonts w:ascii="Arial" w:eastAsia="Times New Roman" w:hAnsi="Arial" w:cs="Arial"/>
                <w:b/>
                <w:bCs/>
                <w:lang w:val="es-CO" w:eastAsia="es-CO" w:bidi="bn-IN"/>
              </w:rPr>
              <w:br/>
              <w:t>en el Meta por tipo de formación</w:t>
            </w:r>
            <w:r w:rsidRPr="00F85745">
              <w:rPr>
                <w:rStyle w:val="Refdenotaalpie"/>
                <w:rFonts w:ascii="Arial" w:eastAsia="Times New Roman" w:hAnsi="Arial" w:cs="Arial"/>
                <w:b/>
                <w:bCs/>
                <w:lang w:val="es-CO" w:eastAsia="es-CO" w:bidi="bn-IN"/>
              </w:rPr>
              <w:footnoteReference w:id="10"/>
            </w:r>
          </w:p>
        </w:tc>
      </w:tr>
      <w:tr w:rsidR="00AF3284" w:rsidRPr="00AF3284" w14:paraId="03F21F43" w14:textId="77777777" w:rsidTr="00A641DF">
        <w:trPr>
          <w:gridAfter w:val="1"/>
          <w:wAfter w:w="21" w:type="dxa"/>
          <w:trHeight w:val="765"/>
        </w:trPr>
        <w:tc>
          <w:tcPr>
            <w:tcW w:w="1644" w:type="dxa"/>
            <w:vMerge w:val="restart"/>
            <w:shd w:val="clear" w:color="auto" w:fill="F2F2F2" w:themeFill="background1" w:themeFillShade="F2"/>
            <w:vAlign w:val="center"/>
            <w:hideMark/>
          </w:tcPr>
          <w:p w14:paraId="4C640730" w14:textId="77777777" w:rsidR="0066239D" w:rsidRPr="00AF3284" w:rsidRDefault="0066239D" w:rsidP="00A641DF">
            <w:pPr>
              <w:spacing w:line="276" w:lineRule="auto"/>
              <w:rPr>
                <w:rFonts w:ascii="Arial" w:eastAsia="Times New Roman" w:hAnsi="Arial" w:cs="Arial"/>
                <w:b/>
                <w:bCs/>
                <w:sz w:val="20"/>
                <w:szCs w:val="20"/>
                <w:lang w:val="es-CO" w:eastAsia="es-CO" w:bidi="bn-IN"/>
              </w:rPr>
            </w:pPr>
            <w:r w:rsidRPr="00AF3284">
              <w:rPr>
                <w:rFonts w:ascii="Arial" w:eastAsia="Times New Roman" w:hAnsi="Arial" w:cs="Arial"/>
                <w:b/>
                <w:bCs/>
                <w:sz w:val="20"/>
                <w:szCs w:val="20"/>
                <w:lang w:val="es-CO" w:eastAsia="es-CO" w:bidi="bn-IN"/>
              </w:rPr>
              <w:t>Municipio</w:t>
            </w:r>
          </w:p>
        </w:tc>
        <w:tc>
          <w:tcPr>
            <w:tcW w:w="3157" w:type="dxa"/>
            <w:gridSpan w:val="3"/>
            <w:shd w:val="clear" w:color="auto" w:fill="F2F2F2" w:themeFill="background1" w:themeFillShade="F2"/>
            <w:vAlign w:val="center"/>
          </w:tcPr>
          <w:p w14:paraId="3474A94F" w14:textId="77777777" w:rsidR="0066239D" w:rsidRPr="00AF3284" w:rsidRDefault="0066239D" w:rsidP="00A641DF">
            <w:pPr>
              <w:spacing w:line="276" w:lineRule="auto"/>
              <w:jc w:val="center"/>
              <w:rPr>
                <w:rFonts w:ascii="Arial" w:eastAsia="Times New Roman" w:hAnsi="Arial" w:cs="Arial"/>
                <w:b/>
                <w:bCs/>
                <w:sz w:val="20"/>
                <w:szCs w:val="20"/>
                <w:lang w:val="es-CO" w:eastAsia="es-CO" w:bidi="bn-IN"/>
              </w:rPr>
            </w:pPr>
            <w:r w:rsidRPr="00AF3284">
              <w:rPr>
                <w:rFonts w:ascii="Arial" w:eastAsia="Times New Roman" w:hAnsi="Arial" w:cs="Arial"/>
                <w:b/>
                <w:bCs/>
                <w:sz w:val="20"/>
                <w:szCs w:val="20"/>
                <w:lang w:val="es-CO" w:eastAsia="es-CO" w:bidi="bn-IN"/>
              </w:rPr>
              <w:t>Pregrado</w:t>
            </w:r>
          </w:p>
        </w:tc>
        <w:tc>
          <w:tcPr>
            <w:tcW w:w="2305" w:type="dxa"/>
            <w:gridSpan w:val="2"/>
            <w:shd w:val="clear" w:color="auto" w:fill="F2F2F2" w:themeFill="background1" w:themeFillShade="F2"/>
            <w:vAlign w:val="center"/>
          </w:tcPr>
          <w:p w14:paraId="7A90129D" w14:textId="77777777" w:rsidR="0066239D" w:rsidRPr="00AF3284" w:rsidRDefault="0066239D" w:rsidP="00A641DF">
            <w:pPr>
              <w:spacing w:line="276" w:lineRule="auto"/>
              <w:jc w:val="center"/>
              <w:rPr>
                <w:rFonts w:ascii="Arial" w:eastAsia="Times New Roman" w:hAnsi="Arial" w:cs="Arial"/>
                <w:b/>
                <w:bCs/>
                <w:sz w:val="20"/>
                <w:szCs w:val="20"/>
                <w:lang w:val="es-CO" w:eastAsia="es-CO" w:bidi="bn-IN"/>
              </w:rPr>
            </w:pPr>
            <w:r w:rsidRPr="00AF3284">
              <w:rPr>
                <w:rFonts w:ascii="Arial" w:eastAsia="Times New Roman" w:hAnsi="Arial" w:cs="Arial"/>
                <w:b/>
                <w:bCs/>
                <w:sz w:val="20"/>
                <w:szCs w:val="20"/>
                <w:lang w:val="es-CO" w:eastAsia="es-CO" w:bidi="bn-IN"/>
              </w:rPr>
              <w:t>Posgrado</w:t>
            </w:r>
          </w:p>
        </w:tc>
        <w:tc>
          <w:tcPr>
            <w:tcW w:w="1129" w:type="dxa"/>
            <w:vMerge w:val="restart"/>
            <w:shd w:val="clear" w:color="auto" w:fill="F2F2F2" w:themeFill="background1" w:themeFillShade="F2"/>
            <w:vAlign w:val="center"/>
            <w:hideMark/>
          </w:tcPr>
          <w:p w14:paraId="042705DA" w14:textId="77777777" w:rsidR="0066239D" w:rsidRPr="00AF3284" w:rsidRDefault="0066239D" w:rsidP="00A641DF">
            <w:pPr>
              <w:spacing w:line="276" w:lineRule="auto"/>
              <w:jc w:val="center"/>
              <w:rPr>
                <w:rFonts w:ascii="Arial" w:eastAsia="Times New Roman" w:hAnsi="Arial" w:cs="Arial"/>
                <w:b/>
                <w:bCs/>
                <w:sz w:val="18"/>
                <w:szCs w:val="18"/>
                <w:lang w:val="es-CO" w:eastAsia="es-CO" w:bidi="bn-IN"/>
              </w:rPr>
            </w:pPr>
            <w:r w:rsidRPr="00AF3284">
              <w:rPr>
                <w:rFonts w:ascii="Arial" w:eastAsia="Times New Roman" w:hAnsi="Arial" w:cs="Arial"/>
                <w:b/>
                <w:bCs/>
                <w:sz w:val="18"/>
                <w:szCs w:val="18"/>
                <w:lang w:val="es-CO" w:eastAsia="es-CO" w:bidi="bn-IN"/>
              </w:rPr>
              <w:t>Total Estudiantes Matriculados en IES</w:t>
            </w:r>
          </w:p>
        </w:tc>
        <w:tc>
          <w:tcPr>
            <w:tcW w:w="718" w:type="dxa"/>
            <w:vMerge w:val="restart"/>
            <w:shd w:val="clear" w:color="auto" w:fill="F2F2F2" w:themeFill="background1" w:themeFillShade="F2"/>
            <w:vAlign w:val="center"/>
          </w:tcPr>
          <w:p w14:paraId="68183690" w14:textId="77777777" w:rsidR="0066239D" w:rsidRPr="00AF3284" w:rsidRDefault="0066239D" w:rsidP="00A641DF">
            <w:pPr>
              <w:spacing w:line="276" w:lineRule="auto"/>
              <w:jc w:val="center"/>
              <w:rPr>
                <w:rFonts w:ascii="Arial" w:eastAsia="Times New Roman" w:hAnsi="Arial" w:cs="Arial"/>
                <w:b/>
                <w:bCs/>
                <w:sz w:val="20"/>
                <w:szCs w:val="20"/>
                <w:lang w:val="es-CO" w:eastAsia="es-CO" w:bidi="bn-IN"/>
              </w:rPr>
            </w:pPr>
            <w:r w:rsidRPr="00AF3284">
              <w:rPr>
                <w:rFonts w:ascii="Arial" w:eastAsia="Times New Roman" w:hAnsi="Arial" w:cs="Arial"/>
                <w:b/>
                <w:bCs/>
                <w:sz w:val="18"/>
                <w:szCs w:val="18"/>
                <w:lang w:val="es-CO" w:eastAsia="es-CO" w:bidi="bn-IN"/>
              </w:rPr>
              <w:t>No. de IES</w:t>
            </w:r>
          </w:p>
        </w:tc>
      </w:tr>
      <w:tr w:rsidR="00AF3284" w:rsidRPr="00F85745" w14:paraId="5C631919" w14:textId="77777777" w:rsidTr="00A641DF">
        <w:trPr>
          <w:gridAfter w:val="1"/>
          <w:wAfter w:w="21" w:type="dxa"/>
          <w:trHeight w:val="765"/>
        </w:trPr>
        <w:tc>
          <w:tcPr>
            <w:tcW w:w="1644" w:type="dxa"/>
            <w:vMerge/>
            <w:shd w:val="clear" w:color="auto" w:fill="F2F2F2" w:themeFill="background1" w:themeFillShade="F2"/>
            <w:vAlign w:val="center"/>
          </w:tcPr>
          <w:p w14:paraId="7AA604DC" w14:textId="77777777" w:rsidR="0066239D" w:rsidRPr="00F85745" w:rsidRDefault="0066239D" w:rsidP="00A641DF">
            <w:pPr>
              <w:spacing w:line="276" w:lineRule="auto"/>
              <w:rPr>
                <w:rFonts w:ascii="Calibri" w:eastAsia="Times New Roman" w:hAnsi="Calibri" w:cs="Calibri"/>
                <w:b/>
                <w:bCs/>
                <w:sz w:val="20"/>
                <w:szCs w:val="20"/>
                <w:lang w:val="es-CO" w:eastAsia="es-CO" w:bidi="bn-IN"/>
              </w:rPr>
            </w:pPr>
          </w:p>
        </w:tc>
        <w:tc>
          <w:tcPr>
            <w:tcW w:w="989" w:type="dxa"/>
            <w:shd w:val="clear" w:color="auto" w:fill="F2F2F2" w:themeFill="background1" w:themeFillShade="F2"/>
            <w:vAlign w:val="center"/>
          </w:tcPr>
          <w:p w14:paraId="4E155C9D"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Técnica Profesional</w:t>
            </w:r>
          </w:p>
        </w:tc>
        <w:tc>
          <w:tcPr>
            <w:tcW w:w="1061" w:type="dxa"/>
            <w:shd w:val="clear" w:color="auto" w:fill="F2F2F2" w:themeFill="background1" w:themeFillShade="F2"/>
            <w:vAlign w:val="center"/>
          </w:tcPr>
          <w:p w14:paraId="248ED412"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Tecnológica</w:t>
            </w:r>
          </w:p>
        </w:tc>
        <w:tc>
          <w:tcPr>
            <w:tcW w:w="1107" w:type="dxa"/>
            <w:shd w:val="clear" w:color="auto" w:fill="F2F2F2" w:themeFill="background1" w:themeFillShade="F2"/>
            <w:vAlign w:val="center"/>
          </w:tcPr>
          <w:p w14:paraId="166A72A2"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Universitaria</w:t>
            </w:r>
          </w:p>
        </w:tc>
        <w:tc>
          <w:tcPr>
            <w:tcW w:w="1310" w:type="dxa"/>
            <w:shd w:val="clear" w:color="auto" w:fill="F2F2F2" w:themeFill="background1" w:themeFillShade="F2"/>
            <w:vAlign w:val="center"/>
          </w:tcPr>
          <w:p w14:paraId="0CBC7E42"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Especialización</w:t>
            </w:r>
          </w:p>
        </w:tc>
        <w:tc>
          <w:tcPr>
            <w:tcW w:w="995" w:type="dxa"/>
            <w:shd w:val="clear" w:color="auto" w:fill="F2F2F2" w:themeFill="background1" w:themeFillShade="F2"/>
            <w:vAlign w:val="center"/>
          </w:tcPr>
          <w:p w14:paraId="36444F71"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Maestría</w:t>
            </w:r>
          </w:p>
        </w:tc>
        <w:tc>
          <w:tcPr>
            <w:tcW w:w="1129" w:type="dxa"/>
            <w:vMerge/>
            <w:shd w:val="clear" w:color="auto" w:fill="F2F2F2" w:themeFill="background1" w:themeFillShade="F2"/>
            <w:vAlign w:val="center"/>
          </w:tcPr>
          <w:p w14:paraId="75A874FE"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p>
        </w:tc>
        <w:tc>
          <w:tcPr>
            <w:tcW w:w="718" w:type="dxa"/>
            <w:vMerge/>
            <w:shd w:val="clear" w:color="auto" w:fill="F2F2F2" w:themeFill="background1" w:themeFillShade="F2"/>
          </w:tcPr>
          <w:p w14:paraId="5A9D3766"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p>
        </w:tc>
      </w:tr>
      <w:tr w:rsidR="00AF3284" w:rsidRPr="00F85745" w14:paraId="65862736" w14:textId="77777777" w:rsidTr="00A641DF">
        <w:trPr>
          <w:gridAfter w:val="1"/>
          <w:wAfter w:w="21" w:type="dxa"/>
          <w:trHeight w:val="454"/>
        </w:trPr>
        <w:tc>
          <w:tcPr>
            <w:tcW w:w="1644" w:type="dxa"/>
            <w:shd w:val="clear" w:color="auto" w:fill="EEF4F2"/>
            <w:noWrap/>
            <w:vAlign w:val="center"/>
          </w:tcPr>
          <w:p w14:paraId="60C6B423" w14:textId="77777777" w:rsidR="0066239D" w:rsidRPr="00F85745" w:rsidRDefault="0066239D" w:rsidP="00A641DF">
            <w:pPr>
              <w:spacing w:line="276" w:lineRule="auto"/>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Villavicencio</w:t>
            </w:r>
          </w:p>
        </w:tc>
        <w:tc>
          <w:tcPr>
            <w:tcW w:w="989" w:type="dxa"/>
            <w:shd w:val="clear" w:color="auto" w:fill="EEF4F2"/>
            <w:noWrap/>
            <w:vAlign w:val="center"/>
          </w:tcPr>
          <w:p w14:paraId="41F99DAC"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1101</w:t>
            </w:r>
          </w:p>
        </w:tc>
        <w:tc>
          <w:tcPr>
            <w:tcW w:w="1061" w:type="dxa"/>
            <w:shd w:val="clear" w:color="auto" w:fill="EEF4F2"/>
            <w:noWrap/>
            <w:vAlign w:val="center"/>
          </w:tcPr>
          <w:p w14:paraId="2022AC19"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5046</w:t>
            </w:r>
          </w:p>
        </w:tc>
        <w:tc>
          <w:tcPr>
            <w:tcW w:w="1107" w:type="dxa"/>
            <w:shd w:val="clear" w:color="auto" w:fill="EEF4F2"/>
            <w:noWrap/>
            <w:vAlign w:val="center"/>
          </w:tcPr>
          <w:p w14:paraId="6D310209"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23271</w:t>
            </w:r>
          </w:p>
        </w:tc>
        <w:tc>
          <w:tcPr>
            <w:tcW w:w="1310" w:type="dxa"/>
            <w:shd w:val="clear" w:color="auto" w:fill="EEF4F2"/>
            <w:noWrap/>
            <w:vAlign w:val="center"/>
          </w:tcPr>
          <w:p w14:paraId="0C281400"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842</w:t>
            </w:r>
          </w:p>
        </w:tc>
        <w:tc>
          <w:tcPr>
            <w:tcW w:w="995" w:type="dxa"/>
            <w:shd w:val="clear" w:color="auto" w:fill="EEF4F2"/>
            <w:noWrap/>
            <w:vAlign w:val="center"/>
          </w:tcPr>
          <w:p w14:paraId="7893F9DF"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156</w:t>
            </w:r>
          </w:p>
        </w:tc>
        <w:tc>
          <w:tcPr>
            <w:tcW w:w="1129" w:type="dxa"/>
            <w:shd w:val="clear" w:color="auto" w:fill="EEF4F2"/>
            <w:noWrap/>
            <w:vAlign w:val="center"/>
          </w:tcPr>
          <w:p w14:paraId="5FE5D0DA"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30416</w:t>
            </w:r>
          </w:p>
        </w:tc>
        <w:tc>
          <w:tcPr>
            <w:tcW w:w="718" w:type="dxa"/>
            <w:shd w:val="clear" w:color="auto" w:fill="EEF4F2"/>
            <w:vAlign w:val="center"/>
          </w:tcPr>
          <w:p w14:paraId="0E8A2A51" w14:textId="77777777" w:rsidR="0066239D" w:rsidRPr="00F85745" w:rsidRDefault="0066239D" w:rsidP="00A641DF">
            <w:pPr>
              <w:spacing w:line="276" w:lineRule="auto"/>
              <w:jc w:val="right"/>
              <w:rPr>
                <w:rFonts w:ascii="Arial" w:eastAsia="Times New Roman" w:hAnsi="Arial" w:cs="Arial"/>
                <w:b/>
                <w:bCs/>
                <w:sz w:val="20"/>
                <w:szCs w:val="20"/>
                <w:lang w:val="es-CO" w:eastAsia="es-CO" w:bidi="bn-IN"/>
              </w:rPr>
            </w:pPr>
            <w:r w:rsidRPr="00F85745">
              <w:rPr>
                <w:rFonts w:ascii="Arial" w:eastAsia="Times New Roman" w:hAnsi="Arial" w:cs="Arial"/>
                <w:b/>
                <w:bCs/>
                <w:sz w:val="22"/>
                <w:szCs w:val="22"/>
                <w:lang w:val="es-CO" w:eastAsia="es-CO" w:bidi="bn-IN"/>
              </w:rPr>
              <w:t>24</w:t>
            </w:r>
          </w:p>
        </w:tc>
      </w:tr>
      <w:tr w:rsidR="00AF3284" w:rsidRPr="00F85745" w14:paraId="4E8C3446" w14:textId="77777777" w:rsidTr="00A641DF">
        <w:trPr>
          <w:gridAfter w:val="1"/>
          <w:wAfter w:w="21" w:type="dxa"/>
          <w:trHeight w:val="454"/>
        </w:trPr>
        <w:tc>
          <w:tcPr>
            <w:tcW w:w="1644" w:type="dxa"/>
            <w:shd w:val="clear" w:color="auto" w:fill="auto"/>
            <w:noWrap/>
            <w:vAlign w:val="center"/>
          </w:tcPr>
          <w:p w14:paraId="669B2EE3"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Acacias</w:t>
            </w:r>
          </w:p>
        </w:tc>
        <w:tc>
          <w:tcPr>
            <w:tcW w:w="989" w:type="dxa"/>
            <w:shd w:val="clear" w:color="auto" w:fill="auto"/>
            <w:noWrap/>
            <w:vAlign w:val="center"/>
          </w:tcPr>
          <w:p w14:paraId="6A62A65C" w14:textId="77777777" w:rsidR="0066239D" w:rsidRPr="00F85745" w:rsidRDefault="0066239D" w:rsidP="00B4528C">
            <w:pPr>
              <w:jc w:val="right"/>
              <w:rPr>
                <w:rFonts w:ascii="Arial" w:eastAsia="Times New Roman" w:hAnsi="Arial" w:cs="Arial"/>
                <w:sz w:val="20"/>
                <w:szCs w:val="20"/>
                <w:lang w:val="es-CO" w:eastAsia="es-CO" w:bidi="bn-IN"/>
              </w:rPr>
            </w:pPr>
          </w:p>
        </w:tc>
        <w:tc>
          <w:tcPr>
            <w:tcW w:w="1061" w:type="dxa"/>
            <w:shd w:val="clear" w:color="auto" w:fill="auto"/>
            <w:noWrap/>
            <w:vAlign w:val="center"/>
          </w:tcPr>
          <w:p w14:paraId="659506D7"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148</w:t>
            </w:r>
          </w:p>
        </w:tc>
        <w:tc>
          <w:tcPr>
            <w:tcW w:w="1107" w:type="dxa"/>
            <w:shd w:val="clear" w:color="auto" w:fill="auto"/>
            <w:noWrap/>
            <w:vAlign w:val="center"/>
          </w:tcPr>
          <w:p w14:paraId="213443C5"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1993</w:t>
            </w:r>
          </w:p>
        </w:tc>
        <w:tc>
          <w:tcPr>
            <w:tcW w:w="1310" w:type="dxa"/>
            <w:shd w:val="clear" w:color="auto" w:fill="auto"/>
            <w:noWrap/>
            <w:vAlign w:val="center"/>
          </w:tcPr>
          <w:p w14:paraId="6D1891FD"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102</w:t>
            </w:r>
          </w:p>
        </w:tc>
        <w:tc>
          <w:tcPr>
            <w:tcW w:w="995" w:type="dxa"/>
            <w:shd w:val="clear" w:color="auto" w:fill="auto"/>
            <w:noWrap/>
            <w:vAlign w:val="center"/>
          </w:tcPr>
          <w:p w14:paraId="62A5844E"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12</w:t>
            </w:r>
          </w:p>
        </w:tc>
        <w:tc>
          <w:tcPr>
            <w:tcW w:w="1129" w:type="dxa"/>
            <w:shd w:val="clear" w:color="auto" w:fill="auto"/>
            <w:noWrap/>
            <w:vAlign w:val="center"/>
          </w:tcPr>
          <w:p w14:paraId="02D185AC"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2255</w:t>
            </w:r>
          </w:p>
        </w:tc>
        <w:tc>
          <w:tcPr>
            <w:tcW w:w="718" w:type="dxa"/>
            <w:vAlign w:val="center"/>
          </w:tcPr>
          <w:p w14:paraId="3B01C916"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w:t>
            </w:r>
          </w:p>
        </w:tc>
      </w:tr>
      <w:tr w:rsidR="00AF3284" w:rsidRPr="00F85745" w14:paraId="79A46ED2" w14:textId="77777777" w:rsidTr="00A641DF">
        <w:trPr>
          <w:gridAfter w:val="1"/>
          <w:wAfter w:w="21" w:type="dxa"/>
          <w:trHeight w:val="454"/>
        </w:trPr>
        <w:tc>
          <w:tcPr>
            <w:tcW w:w="1644" w:type="dxa"/>
            <w:shd w:val="clear" w:color="auto" w:fill="auto"/>
            <w:noWrap/>
            <w:vAlign w:val="center"/>
          </w:tcPr>
          <w:p w14:paraId="73BE45C1"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 xml:space="preserve">Castilla </w:t>
            </w:r>
            <w:r w:rsidRPr="00F85745">
              <w:rPr>
                <w:rFonts w:ascii="Arial" w:eastAsia="Times New Roman" w:hAnsi="Arial" w:cs="Arial"/>
                <w:sz w:val="22"/>
                <w:szCs w:val="22"/>
                <w:lang w:val="es-CO" w:eastAsia="es-CO" w:bidi="bn-IN"/>
              </w:rPr>
              <w:br/>
              <w:t>La Nueva</w:t>
            </w:r>
          </w:p>
        </w:tc>
        <w:tc>
          <w:tcPr>
            <w:tcW w:w="989" w:type="dxa"/>
            <w:shd w:val="clear" w:color="auto" w:fill="auto"/>
            <w:noWrap/>
            <w:vAlign w:val="center"/>
          </w:tcPr>
          <w:p w14:paraId="658705A1"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3</w:t>
            </w:r>
          </w:p>
        </w:tc>
        <w:tc>
          <w:tcPr>
            <w:tcW w:w="1061" w:type="dxa"/>
            <w:shd w:val="clear" w:color="auto" w:fill="auto"/>
            <w:noWrap/>
            <w:vAlign w:val="center"/>
          </w:tcPr>
          <w:p w14:paraId="07EFEFE5"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22</w:t>
            </w:r>
          </w:p>
        </w:tc>
        <w:tc>
          <w:tcPr>
            <w:tcW w:w="1107" w:type="dxa"/>
            <w:shd w:val="clear" w:color="auto" w:fill="auto"/>
            <w:noWrap/>
            <w:vAlign w:val="center"/>
          </w:tcPr>
          <w:p w14:paraId="1AD2E814"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7</w:t>
            </w:r>
          </w:p>
        </w:tc>
        <w:tc>
          <w:tcPr>
            <w:tcW w:w="1310" w:type="dxa"/>
            <w:shd w:val="clear" w:color="auto" w:fill="auto"/>
            <w:noWrap/>
            <w:vAlign w:val="center"/>
          </w:tcPr>
          <w:p w14:paraId="281E1079" w14:textId="77777777" w:rsidR="0066239D" w:rsidRPr="00F85745" w:rsidRDefault="0066239D" w:rsidP="00B4528C">
            <w:pPr>
              <w:jc w:val="right"/>
              <w:rPr>
                <w:rFonts w:ascii="Arial" w:eastAsia="Times New Roman" w:hAnsi="Arial" w:cs="Arial"/>
                <w:sz w:val="20"/>
                <w:szCs w:val="20"/>
                <w:lang w:val="es-CO" w:eastAsia="es-CO" w:bidi="bn-IN"/>
              </w:rPr>
            </w:pPr>
          </w:p>
        </w:tc>
        <w:tc>
          <w:tcPr>
            <w:tcW w:w="995" w:type="dxa"/>
            <w:shd w:val="clear" w:color="auto" w:fill="auto"/>
            <w:noWrap/>
            <w:vAlign w:val="center"/>
          </w:tcPr>
          <w:p w14:paraId="246AB731" w14:textId="77777777" w:rsidR="0066239D" w:rsidRPr="00F85745" w:rsidRDefault="0066239D" w:rsidP="00B4528C">
            <w:pPr>
              <w:jc w:val="right"/>
              <w:rPr>
                <w:rFonts w:ascii="Arial" w:eastAsia="Times New Roman" w:hAnsi="Arial" w:cs="Arial"/>
                <w:sz w:val="20"/>
                <w:szCs w:val="20"/>
                <w:lang w:val="es-CO" w:eastAsia="es-CO" w:bidi="bn-IN"/>
              </w:rPr>
            </w:pPr>
          </w:p>
        </w:tc>
        <w:tc>
          <w:tcPr>
            <w:tcW w:w="1129" w:type="dxa"/>
            <w:shd w:val="clear" w:color="auto" w:fill="auto"/>
            <w:noWrap/>
            <w:vAlign w:val="center"/>
          </w:tcPr>
          <w:p w14:paraId="2D02A659"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32</w:t>
            </w:r>
          </w:p>
        </w:tc>
        <w:tc>
          <w:tcPr>
            <w:tcW w:w="718" w:type="dxa"/>
            <w:vAlign w:val="center"/>
          </w:tcPr>
          <w:p w14:paraId="59B46C1D"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r>
      <w:tr w:rsidR="00AF3284" w:rsidRPr="00F85745" w14:paraId="72380467"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C69C6" w14:textId="77777777" w:rsidR="0066239D" w:rsidRPr="00F85745" w:rsidRDefault="0066239D" w:rsidP="00B4528C">
            <w:pPr>
              <w:rPr>
                <w:rFonts w:ascii="Arial" w:eastAsia="Times New Roman" w:hAnsi="Arial" w:cs="Arial"/>
                <w:sz w:val="20"/>
                <w:szCs w:val="20"/>
                <w:lang w:val="es-CO" w:eastAsia="es-CO" w:bidi="bn-IN"/>
              </w:rPr>
            </w:pPr>
            <w:proofErr w:type="spellStart"/>
            <w:r w:rsidRPr="00F85745">
              <w:rPr>
                <w:rFonts w:ascii="Arial" w:eastAsia="Times New Roman" w:hAnsi="Arial" w:cs="Arial"/>
                <w:sz w:val="22"/>
                <w:szCs w:val="22"/>
                <w:lang w:val="es-CO" w:eastAsia="es-CO" w:bidi="bn-IN"/>
              </w:rPr>
              <w:t>Cumaral</w:t>
            </w:r>
            <w:proofErr w:type="spellEnd"/>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29199" w14:textId="77777777" w:rsidR="0066239D" w:rsidRPr="00F85745" w:rsidRDefault="0066239D" w:rsidP="00B4528C">
            <w:pPr>
              <w:jc w:val="right"/>
              <w:rPr>
                <w:rFonts w:ascii="Arial" w:eastAsia="Times New Roman" w:hAnsi="Arial" w:cs="Arial"/>
                <w:sz w:val="20"/>
                <w:szCs w:val="20"/>
                <w:lang w:val="es-CO" w:eastAsia="es-CO" w:bidi="bn-IN"/>
              </w:rPr>
            </w:pP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844B1"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16</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0174A"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206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A3551"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3</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508C"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AE8D1"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227</w:t>
            </w:r>
          </w:p>
        </w:tc>
        <w:tc>
          <w:tcPr>
            <w:tcW w:w="718" w:type="dxa"/>
            <w:tcBorders>
              <w:top w:val="single" w:sz="4" w:space="0" w:color="auto"/>
              <w:left w:val="single" w:sz="4" w:space="0" w:color="auto"/>
              <w:bottom w:val="single" w:sz="4" w:space="0" w:color="auto"/>
              <w:right w:val="single" w:sz="4" w:space="0" w:color="auto"/>
            </w:tcBorders>
            <w:vAlign w:val="center"/>
          </w:tcPr>
          <w:p w14:paraId="3D229196"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w:t>
            </w:r>
          </w:p>
        </w:tc>
      </w:tr>
      <w:tr w:rsidR="00AF3284" w:rsidRPr="00F85745" w14:paraId="3F8F96D6"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DC63F"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lastRenderedPageBreak/>
              <w:t>Granada</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4F35"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15</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A6271"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704</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F801D"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55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2A423" w14:textId="77777777" w:rsidR="0066239D" w:rsidRPr="00F85745" w:rsidRDefault="0066239D" w:rsidP="00B4528C">
            <w:pPr>
              <w:jc w:val="right"/>
              <w:rPr>
                <w:rFonts w:ascii="Arial" w:eastAsia="Times New Roman" w:hAnsi="Arial" w:cs="Arial"/>
                <w:sz w:val="20"/>
                <w:szCs w:val="20"/>
                <w:lang w:val="es-CO" w:eastAsia="es-CO" w:bidi="bn-I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FB71E" w14:textId="77777777" w:rsidR="0066239D" w:rsidRPr="00F85745" w:rsidRDefault="0066239D" w:rsidP="00B4528C">
            <w:pPr>
              <w:jc w:val="right"/>
              <w:rPr>
                <w:rFonts w:ascii="Arial" w:eastAsia="Times New Roman" w:hAnsi="Arial" w:cs="Arial"/>
                <w:sz w:val="20"/>
                <w:szCs w:val="20"/>
                <w:lang w:val="es-CO" w:eastAsia="es-CO" w:bidi="bn-IN"/>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0E307"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774</w:t>
            </w:r>
          </w:p>
        </w:tc>
        <w:tc>
          <w:tcPr>
            <w:tcW w:w="718" w:type="dxa"/>
            <w:tcBorders>
              <w:top w:val="single" w:sz="4" w:space="0" w:color="auto"/>
              <w:left w:val="single" w:sz="4" w:space="0" w:color="auto"/>
              <w:bottom w:val="single" w:sz="4" w:space="0" w:color="auto"/>
              <w:right w:val="single" w:sz="4" w:space="0" w:color="auto"/>
            </w:tcBorders>
            <w:vAlign w:val="center"/>
          </w:tcPr>
          <w:p w14:paraId="2B323107"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4</w:t>
            </w:r>
          </w:p>
        </w:tc>
      </w:tr>
      <w:tr w:rsidR="00AF3284" w:rsidRPr="00F85745" w14:paraId="0F09C66B"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598D"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La Macarena</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A2679"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2EF43" w14:textId="77777777" w:rsidR="0066239D" w:rsidRPr="00F85745" w:rsidRDefault="0066239D" w:rsidP="00B4528C">
            <w:pPr>
              <w:jc w:val="right"/>
              <w:rPr>
                <w:rFonts w:ascii="Arial" w:eastAsia="Times New Roman" w:hAnsi="Arial" w:cs="Arial"/>
                <w:sz w:val="20"/>
                <w:szCs w:val="20"/>
                <w:lang w:val="es-CO" w:eastAsia="es-CO" w:bidi="bn-IN"/>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1BF1F" w14:textId="77777777" w:rsidR="0066239D" w:rsidRPr="00F85745" w:rsidRDefault="0066239D" w:rsidP="00B4528C">
            <w:pPr>
              <w:jc w:val="right"/>
              <w:rPr>
                <w:rFonts w:ascii="Arial" w:eastAsia="Times New Roman" w:hAnsi="Arial" w:cs="Arial"/>
                <w:sz w:val="20"/>
                <w:szCs w:val="20"/>
                <w:lang w:val="es-CO" w:eastAsia="es-CO" w:bidi="bn-IN"/>
              </w:rPr>
            </w:pP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DE3AC" w14:textId="77777777" w:rsidR="0066239D" w:rsidRPr="00F85745" w:rsidRDefault="0066239D" w:rsidP="00B4528C">
            <w:pPr>
              <w:jc w:val="right"/>
              <w:rPr>
                <w:rFonts w:ascii="Arial" w:eastAsia="Times New Roman" w:hAnsi="Arial" w:cs="Arial"/>
                <w:sz w:val="20"/>
                <w:szCs w:val="20"/>
                <w:lang w:val="es-CO" w:eastAsia="es-CO" w:bidi="bn-I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42E66" w14:textId="77777777" w:rsidR="0066239D" w:rsidRPr="00F85745" w:rsidRDefault="0066239D" w:rsidP="00B4528C">
            <w:pPr>
              <w:jc w:val="right"/>
              <w:rPr>
                <w:rFonts w:ascii="Arial" w:eastAsia="Times New Roman" w:hAnsi="Arial" w:cs="Arial"/>
                <w:sz w:val="20"/>
                <w:szCs w:val="20"/>
                <w:lang w:val="es-CO" w:eastAsia="es-CO" w:bidi="bn-IN"/>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4F4FF"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c>
          <w:tcPr>
            <w:tcW w:w="718" w:type="dxa"/>
            <w:tcBorders>
              <w:top w:val="single" w:sz="4" w:space="0" w:color="auto"/>
              <w:left w:val="single" w:sz="4" w:space="0" w:color="auto"/>
              <w:bottom w:val="single" w:sz="4" w:space="0" w:color="auto"/>
              <w:right w:val="single" w:sz="4" w:space="0" w:color="auto"/>
            </w:tcBorders>
            <w:vAlign w:val="center"/>
          </w:tcPr>
          <w:p w14:paraId="12778A85"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r>
      <w:tr w:rsidR="00AF3284" w:rsidRPr="00F85745" w14:paraId="64D6183B"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DAFE5"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 xml:space="preserve">San Juan de </w:t>
            </w:r>
            <w:proofErr w:type="spellStart"/>
            <w:r w:rsidRPr="00F85745">
              <w:rPr>
                <w:rFonts w:ascii="Arial" w:eastAsia="Times New Roman" w:hAnsi="Arial" w:cs="Arial"/>
                <w:sz w:val="22"/>
                <w:szCs w:val="22"/>
                <w:lang w:val="es-CO" w:eastAsia="es-CO" w:bidi="bn-IN"/>
              </w:rPr>
              <w:t>Arama</w:t>
            </w:r>
            <w:proofErr w:type="spellEnd"/>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1A06E"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3</w:t>
            </w: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49DAA"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11</w:t>
            </w: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1466C"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75188" w14:textId="77777777" w:rsidR="0066239D" w:rsidRPr="00F85745" w:rsidRDefault="0066239D" w:rsidP="00B4528C">
            <w:pPr>
              <w:jc w:val="right"/>
              <w:rPr>
                <w:rFonts w:ascii="Arial" w:eastAsia="Times New Roman" w:hAnsi="Arial" w:cs="Arial"/>
                <w:sz w:val="20"/>
                <w:szCs w:val="20"/>
                <w:lang w:val="es-CO" w:eastAsia="es-CO" w:bidi="bn-I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FC65E" w14:textId="77777777" w:rsidR="0066239D" w:rsidRPr="00F85745" w:rsidRDefault="0066239D" w:rsidP="00B4528C">
            <w:pPr>
              <w:jc w:val="right"/>
              <w:rPr>
                <w:rFonts w:ascii="Arial" w:eastAsia="Times New Roman" w:hAnsi="Arial" w:cs="Arial"/>
                <w:sz w:val="20"/>
                <w:szCs w:val="20"/>
                <w:lang w:val="es-CO" w:eastAsia="es-CO" w:bidi="bn-IN"/>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9D6A5"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16</w:t>
            </w:r>
          </w:p>
        </w:tc>
        <w:tc>
          <w:tcPr>
            <w:tcW w:w="718" w:type="dxa"/>
            <w:tcBorders>
              <w:top w:val="single" w:sz="4" w:space="0" w:color="auto"/>
              <w:left w:val="single" w:sz="4" w:space="0" w:color="auto"/>
              <w:bottom w:val="single" w:sz="4" w:space="0" w:color="auto"/>
              <w:right w:val="single" w:sz="4" w:space="0" w:color="auto"/>
            </w:tcBorders>
            <w:vAlign w:val="center"/>
          </w:tcPr>
          <w:p w14:paraId="224C5142"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r>
      <w:tr w:rsidR="00AF3284" w:rsidRPr="00F85745" w14:paraId="53EA3ED3"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C85AD" w14:textId="77777777" w:rsidR="0066239D" w:rsidRPr="00F85745" w:rsidRDefault="0066239D" w:rsidP="00B4528C">
            <w:pPr>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San Martin</w:t>
            </w:r>
          </w:p>
        </w:tc>
        <w:tc>
          <w:tcPr>
            <w:tcW w:w="9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0E316" w14:textId="77777777" w:rsidR="0066239D" w:rsidRPr="00F85745" w:rsidRDefault="0066239D" w:rsidP="00B4528C">
            <w:pPr>
              <w:jc w:val="right"/>
              <w:rPr>
                <w:rFonts w:ascii="Arial" w:eastAsia="Times New Roman" w:hAnsi="Arial" w:cs="Arial"/>
                <w:sz w:val="20"/>
                <w:szCs w:val="20"/>
                <w:lang w:val="es-CO" w:eastAsia="es-CO" w:bidi="bn-IN"/>
              </w:rPr>
            </w:pPr>
          </w:p>
        </w:tc>
        <w:tc>
          <w:tcPr>
            <w:tcW w:w="10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4A766" w14:textId="77777777" w:rsidR="0066239D" w:rsidRPr="00F85745" w:rsidRDefault="0066239D" w:rsidP="00B4528C">
            <w:pPr>
              <w:jc w:val="right"/>
              <w:rPr>
                <w:rFonts w:ascii="Arial" w:eastAsia="Times New Roman" w:hAnsi="Arial" w:cs="Arial"/>
                <w:sz w:val="20"/>
                <w:szCs w:val="20"/>
                <w:lang w:val="es-CO" w:eastAsia="es-CO" w:bidi="bn-IN"/>
              </w:rPr>
            </w:pPr>
          </w:p>
        </w:tc>
        <w:tc>
          <w:tcPr>
            <w:tcW w:w="11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6B6D2"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43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43B3" w14:textId="77777777" w:rsidR="0066239D" w:rsidRPr="00F85745" w:rsidRDefault="0066239D" w:rsidP="00B4528C">
            <w:pPr>
              <w:jc w:val="right"/>
              <w:rPr>
                <w:rFonts w:ascii="Arial" w:eastAsia="Times New Roman" w:hAnsi="Arial" w:cs="Arial"/>
                <w:sz w:val="20"/>
                <w:szCs w:val="20"/>
                <w:lang w:val="es-CO" w:eastAsia="es-CO" w:bidi="bn-IN"/>
              </w:rPr>
            </w:pP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1E05A"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1</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8AA9E"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44</w:t>
            </w:r>
          </w:p>
        </w:tc>
        <w:tc>
          <w:tcPr>
            <w:tcW w:w="718" w:type="dxa"/>
            <w:tcBorders>
              <w:top w:val="single" w:sz="4" w:space="0" w:color="auto"/>
              <w:left w:val="single" w:sz="4" w:space="0" w:color="auto"/>
              <w:bottom w:val="single" w:sz="4" w:space="0" w:color="auto"/>
              <w:right w:val="single" w:sz="4" w:space="0" w:color="auto"/>
            </w:tcBorders>
            <w:vAlign w:val="center"/>
          </w:tcPr>
          <w:p w14:paraId="24866C02" w14:textId="77777777" w:rsidR="0066239D" w:rsidRPr="00F85745" w:rsidRDefault="0066239D" w:rsidP="00B4528C">
            <w:pPr>
              <w:jc w:val="right"/>
              <w:rPr>
                <w:rFonts w:ascii="Arial" w:eastAsia="Times New Roman" w:hAnsi="Arial" w:cs="Arial"/>
                <w:sz w:val="20"/>
                <w:szCs w:val="20"/>
                <w:lang w:val="es-CO" w:eastAsia="es-CO" w:bidi="bn-IN"/>
              </w:rPr>
            </w:pPr>
            <w:r w:rsidRPr="00F85745">
              <w:rPr>
                <w:rFonts w:ascii="Arial" w:eastAsia="Times New Roman" w:hAnsi="Arial" w:cs="Arial"/>
                <w:sz w:val="22"/>
                <w:szCs w:val="22"/>
                <w:lang w:val="es-CO" w:eastAsia="es-CO" w:bidi="bn-IN"/>
              </w:rPr>
              <w:t>2</w:t>
            </w:r>
          </w:p>
        </w:tc>
      </w:tr>
      <w:tr w:rsidR="00AF3284" w:rsidRPr="00F85745" w14:paraId="00C73D73" w14:textId="77777777" w:rsidTr="00A641DF">
        <w:trPr>
          <w:gridAfter w:val="1"/>
          <w:wAfter w:w="21" w:type="dxa"/>
          <w:trHeight w:val="454"/>
        </w:trPr>
        <w:tc>
          <w:tcPr>
            <w:tcW w:w="164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C790409" w14:textId="77777777" w:rsidR="0066239D" w:rsidRPr="00F85745" w:rsidRDefault="0066239D" w:rsidP="00B4528C">
            <w:pP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Total</w:t>
            </w:r>
          </w:p>
        </w:tc>
        <w:tc>
          <w:tcPr>
            <w:tcW w:w="98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9CAFE0"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1123</w:t>
            </w:r>
          </w:p>
        </w:tc>
        <w:tc>
          <w:tcPr>
            <w:tcW w:w="106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B13FFB6"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5947</w:t>
            </w:r>
          </w:p>
        </w:tc>
        <w:tc>
          <w:tcPr>
            <w:tcW w:w="110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45D311"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25577</w:t>
            </w:r>
          </w:p>
        </w:tc>
        <w:tc>
          <w:tcPr>
            <w:tcW w:w="131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6BF0706"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947</w:t>
            </w:r>
          </w:p>
        </w:tc>
        <w:tc>
          <w:tcPr>
            <w:tcW w:w="9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97D2E79"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171</w:t>
            </w:r>
          </w:p>
        </w:tc>
        <w:tc>
          <w:tcPr>
            <w:tcW w:w="112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26CA1C4"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33765</w:t>
            </w:r>
          </w:p>
        </w:tc>
        <w:tc>
          <w:tcPr>
            <w:tcW w:w="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868C74" w14:textId="77777777" w:rsidR="0066239D" w:rsidRPr="00F85745" w:rsidRDefault="0066239D" w:rsidP="00B4528C">
            <w:pPr>
              <w:jc w:val="right"/>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37</w:t>
            </w:r>
          </w:p>
        </w:tc>
      </w:tr>
    </w:tbl>
    <w:p w14:paraId="768D0944" w14:textId="77777777" w:rsidR="0066239D" w:rsidRPr="00F85745" w:rsidRDefault="0066239D" w:rsidP="00A641DF">
      <w:pPr>
        <w:spacing w:line="276" w:lineRule="auto"/>
        <w:jc w:val="both"/>
        <w:rPr>
          <w:rFonts w:ascii="Arial" w:hAnsi="Arial" w:cs="Arial"/>
        </w:rPr>
      </w:pPr>
    </w:p>
    <w:p w14:paraId="1BA96127" w14:textId="77777777" w:rsidR="0066239D" w:rsidRPr="00F85745" w:rsidRDefault="0066239D" w:rsidP="00A641DF">
      <w:pPr>
        <w:spacing w:line="276" w:lineRule="auto"/>
        <w:jc w:val="both"/>
        <w:rPr>
          <w:rFonts w:ascii="Arial" w:hAnsi="Arial" w:cs="Arial"/>
        </w:rPr>
      </w:pPr>
      <w:r w:rsidRPr="00F85745">
        <w:rPr>
          <w:rFonts w:ascii="Arial" w:hAnsi="Arial" w:cs="Arial"/>
        </w:rPr>
        <w:t>En respuesta al crecimiento de su población estudiantil de educación superior, Villavicencio ha sido beneficiada con la entrada en funcionamiento en su territorio de 8 instituciones de educación superior adicionales a las existentes en 2011, situación que impacta positivamente no sólo la ampliación de la oferta educativa sino, además, la generación de empleos de calidad, tanto directos como indirectos, y la inversión de recursos en la ciudad visibles en la construcción de edificios, adquisición de insumos, contratación de bienes y servicios necesarios para la operación de estas instituciones, lo que redunda en un crecimiento económico sostenido en la ciudad.</w:t>
      </w:r>
    </w:p>
    <w:p w14:paraId="1D9FA688" w14:textId="77777777" w:rsidR="0066239D" w:rsidRPr="00F85745" w:rsidRDefault="0066239D" w:rsidP="00A641DF">
      <w:pPr>
        <w:spacing w:line="276" w:lineRule="auto"/>
        <w:jc w:val="both"/>
        <w:rPr>
          <w:rFonts w:ascii="Arial" w:hAnsi="Arial" w:cs="Arial"/>
        </w:rPr>
      </w:pPr>
    </w:p>
    <w:tbl>
      <w:tblPr>
        <w:tblW w:w="4312"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1760"/>
      </w:tblGrid>
      <w:tr w:rsidR="0066239D" w:rsidRPr="00F85745" w14:paraId="58BEED86" w14:textId="77777777" w:rsidTr="0066239D">
        <w:trPr>
          <w:trHeight w:val="631"/>
        </w:trPr>
        <w:tc>
          <w:tcPr>
            <w:tcW w:w="4312" w:type="dxa"/>
            <w:gridSpan w:val="2"/>
            <w:shd w:val="clear" w:color="auto" w:fill="F2F2F2" w:themeFill="background1" w:themeFillShade="F2"/>
            <w:vAlign w:val="center"/>
          </w:tcPr>
          <w:p w14:paraId="10C460B6" w14:textId="77777777" w:rsidR="0066239D" w:rsidRPr="00F85745" w:rsidRDefault="0066239D" w:rsidP="00A641DF">
            <w:pPr>
              <w:spacing w:line="276" w:lineRule="auto"/>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IES con oferta en Villavicencio</w:t>
            </w:r>
            <w:r w:rsidRPr="00F85745">
              <w:rPr>
                <w:rStyle w:val="Refdenotaalpie"/>
                <w:rFonts w:ascii="Arial" w:eastAsia="Times New Roman" w:hAnsi="Arial" w:cs="Arial"/>
                <w:b/>
                <w:bCs/>
                <w:sz w:val="22"/>
                <w:szCs w:val="22"/>
                <w:lang w:val="es-CO" w:eastAsia="es-CO" w:bidi="bn-IN"/>
              </w:rPr>
              <w:footnoteReference w:id="11"/>
            </w:r>
          </w:p>
        </w:tc>
      </w:tr>
      <w:tr w:rsidR="0066239D" w:rsidRPr="00F85745" w14:paraId="11799182" w14:textId="77777777" w:rsidTr="0066239D">
        <w:trPr>
          <w:trHeight w:val="556"/>
        </w:trPr>
        <w:tc>
          <w:tcPr>
            <w:tcW w:w="2552" w:type="dxa"/>
            <w:shd w:val="clear" w:color="auto" w:fill="F2F2F2" w:themeFill="background1" w:themeFillShade="F2"/>
            <w:vAlign w:val="center"/>
          </w:tcPr>
          <w:p w14:paraId="2FAB0B7E" w14:textId="77777777" w:rsidR="0066239D" w:rsidRPr="00F85745" w:rsidRDefault="0066239D" w:rsidP="00A641DF">
            <w:pPr>
              <w:spacing w:line="276" w:lineRule="auto"/>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Año</w:t>
            </w:r>
          </w:p>
        </w:tc>
        <w:tc>
          <w:tcPr>
            <w:tcW w:w="1760" w:type="dxa"/>
            <w:shd w:val="clear" w:color="auto" w:fill="F2F2F2" w:themeFill="background1" w:themeFillShade="F2"/>
            <w:vAlign w:val="center"/>
          </w:tcPr>
          <w:p w14:paraId="4FE4A422" w14:textId="77777777" w:rsidR="0066239D" w:rsidRPr="00F85745" w:rsidRDefault="0066239D" w:rsidP="00A641DF">
            <w:pPr>
              <w:spacing w:line="276" w:lineRule="auto"/>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 xml:space="preserve">No. </w:t>
            </w:r>
          </w:p>
        </w:tc>
      </w:tr>
      <w:tr w:rsidR="0066239D" w:rsidRPr="00F85745" w14:paraId="76C9712C" w14:textId="77777777" w:rsidTr="0066239D">
        <w:trPr>
          <w:trHeight w:val="300"/>
        </w:trPr>
        <w:tc>
          <w:tcPr>
            <w:tcW w:w="2552" w:type="dxa"/>
            <w:shd w:val="clear" w:color="auto" w:fill="EEF4F2"/>
            <w:vAlign w:val="center"/>
          </w:tcPr>
          <w:p w14:paraId="7FCFE3F1" w14:textId="77777777" w:rsidR="0066239D" w:rsidRPr="00F85745" w:rsidRDefault="0066239D" w:rsidP="00B4528C">
            <w:pPr>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2011</w:t>
            </w:r>
          </w:p>
        </w:tc>
        <w:tc>
          <w:tcPr>
            <w:tcW w:w="1760" w:type="dxa"/>
            <w:shd w:val="clear" w:color="auto" w:fill="EEF4F2"/>
            <w:noWrap/>
            <w:vAlign w:val="center"/>
            <w:hideMark/>
          </w:tcPr>
          <w:p w14:paraId="65688BD6" w14:textId="77777777" w:rsidR="0066239D" w:rsidRPr="00F85745" w:rsidRDefault="0066239D" w:rsidP="00B4528C">
            <w:pPr>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16</w:t>
            </w:r>
          </w:p>
        </w:tc>
      </w:tr>
      <w:tr w:rsidR="0066239D" w:rsidRPr="00F85745" w14:paraId="7A710A18" w14:textId="77777777" w:rsidTr="0066239D">
        <w:trPr>
          <w:trHeight w:val="300"/>
        </w:trPr>
        <w:tc>
          <w:tcPr>
            <w:tcW w:w="2552" w:type="dxa"/>
            <w:vAlign w:val="center"/>
          </w:tcPr>
          <w:p w14:paraId="29079C6C"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2012</w:t>
            </w:r>
          </w:p>
        </w:tc>
        <w:tc>
          <w:tcPr>
            <w:tcW w:w="1760" w:type="dxa"/>
            <w:shd w:val="clear" w:color="auto" w:fill="auto"/>
            <w:noWrap/>
            <w:vAlign w:val="center"/>
            <w:hideMark/>
          </w:tcPr>
          <w:p w14:paraId="2408A364"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20</w:t>
            </w:r>
          </w:p>
        </w:tc>
      </w:tr>
      <w:tr w:rsidR="0066239D" w:rsidRPr="00F85745" w14:paraId="63E71CFF" w14:textId="77777777" w:rsidTr="0066239D">
        <w:trPr>
          <w:trHeight w:val="300"/>
        </w:trPr>
        <w:tc>
          <w:tcPr>
            <w:tcW w:w="2552" w:type="dxa"/>
            <w:vAlign w:val="center"/>
          </w:tcPr>
          <w:p w14:paraId="5D9D2198"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2013</w:t>
            </w:r>
          </w:p>
        </w:tc>
        <w:tc>
          <w:tcPr>
            <w:tcW w:w="1760" w:type="dxa"/>
            <w:shd w:val="clear" w:color="auto" w:fill="auto"/>
            <w:noWrap/>
            <w:vAlign w:val="center"/>
            <w:hideMark/>
          </w:tcPr>
          <w:p w14:paraId="701EAD31"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24</w:t>
            </w:r>
          </w:p>
        </w:tc>
      </w:tr>
      <w:tr w:rsidR="0066239D" w:rsidRPr="00F85745" w14:paraId="6735527B" w14:textId="77777777" w:rsidTr="0066239D">
        <w:trPr>
          <w:trHeight w:val="300"/>
        </w:trPr>
        <w:tc>
          <w:tcPr>
            <w:tcW w:w="2552" w:type="dxa"/>
            <w:vAlign w:val="center"/>
          </w:tcPr>
          <w:p w14:paraId="34504791"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2014</w:t>
            </w:r>
          </w:p>
        </w:tc>
        <w:tc>
          <w:tcPr>
            <w:tcW w:w="1760" w:type="dxa"/>
            <w:shd w:val="clear" w:color="auto" w:fill="auto"/>
            <w:noWrap/>
            <w:vAlign w:val="center"/>
            <w:hideMark/>
          </w:tcPr>
          <w:p w14:paraId="06D652DB"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22</w:t>
            </w:r>
          </w:p>
        </w:tc>
      </w:tr>
      <w:tr w:rsidR="0066239D" w:rsidRPr="00F85745" w14:paraId="2818381B" w14:textId="77777777" w:rsidTr="0066239D">
        <w:trPr>
          <w:trHeight w:val="300"/>
        </w:trPr>
        <w:tc>
          <w:tcPr>
            <w:tcW w:w="2552" w:type="dxa"/>
            <w:vAlign w:val="center"/>
          </w:tcPr>
          <w:p w14:paraId="03AA17FF"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2015</w:t>
            </w:r>
          </w:p>
        </w:tc>
        <w:tc>
          <w:tcPr>
            <w:tcW w:w="1760" w:type="dxa"/>
            <w:shd w:val="clear" w:color="auto" w:fill="auto"/>
            <w:noWrap/>
            <w:vAlign w:val="center"/>
            <w:hideMark/>
          </w:tcPr>
          <w:p w14:paraId="2F6746E9" w14:textId="77777777" w:rsidR="0066239D" w:rsidRPr="00F85745" w:rsidRDefault="0066239D" w:rsidP="00B4528C">
            <w:pPr>
              <w:jc w:val="center"/>
              <w:rPr>
                <w:rFonts w:ascii="Arial" w:eastAsia="Times New Roman" w:hAnsi="Arial" w:cs="Arial"/>
                <w:sz w:val="22"/>
                <w:szCs w:val="22"/>
                <w:lang w:val="es-CO" w:eastAsia="es-CO" w:bidi="bn-IN"/>
              </w:rPr>
            </w:pPr>
            <w:r w:rsidRPr="00F85745">
              <w:rPr>
                <w:rFonts w:ascii="Arial" w:eastAsia="Times New Roman" w:hAnsi="Arial" w:cs="Arial"/>
                <w:sz w:val="22"/>
                <w:szCs w:val="22"/>
                <w:lang w:val="es-CO" w:eastAsia="es-CO" w:bidi="bn-IN"/>
              </w:rPr>
              <w:t>21</w:t>
            </w:r>
          </w:p>
        </w:tc>
      </w:tr>
      <w:tr w:rsidR="0066239D" w:rsidRPr="00F85745" w14:paraId="69A6973A" w14:textId="77777777" w:rsidTr="0066239D">
        <w:trPr>
          <w:trHeight w:val="357"/>
        </w:trPr>
        <w:tc>
          <w:tcPr>
            <w:tcW w:w="2552" w:type="dxa"/>
            <w:shd w:val="clear" w:color="auto" w:fill="EEF4F2"/>
            <w:vAlign w:val="center"/>
          </w:tcPr>
          <w:p w14:paraId="442D2705" w14:textId="77777777" w:rsidR="0066239D" w:rsidRPr="00F85745" w:rsidRDefault="0066239D" w:rsidP="00B4528C">
            <w:pPr>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2016</w:t>
            </w:r>
          </w:p>
        </w:tc>
        <w:tc>
          <w:tcPr>
            <w:tcW w:w="1760" w:type="dxa"/>
            <w:shd w:val="clear" w:color="auto" w:fill="EEF4F2"/>
            <w:noWrap/>
            <w:vAlign w:val="center"/>
            <w:hideMark/>
          </w:tcPr>
          <w:p w14:paraId="133EC209" w14:textId="77777777" w:rsidR="0066239D" w:rsidRPr="00F85745" w:rsidRDefault="0066239D" w:rsidP="00B4528C">
            <w:pPr>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24</w:t>
            </w:r>
          </w:p>
        </w:tc>
      </w:tr>
      <w:tr w:rsidR="0066239D" w:rsidRPr="00F85745" w14:paraId="58B501F0" w14:textId="77777777" w:rsidTr="0066239D">
        <w:trPr>
          <w:trHeight w:val="433"/>
        </w:trPr>
        <w:tc>
          <w:tcPr>
            <w:tcW w:w="2552" w:type="dxa"/>
            <w:shd w:val="clear" w:color="auto" w:fill="F2F2F2" w:themeFill="background1" w:themeFillShade="F2"/>
            <w:vAlign w:val="center"/>
          </w:tcPr>
          <w:p w14:paraId="3704829C" w14:textId="77777777" w:rsidR="0066239D" w:rsidRPr="00F85745" w:rsidRDefault="0066239D" w:rsidP="00A641DF">
            <w:pPr>
              <w:spacing w:line="276" w:lineRule="auto"/>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Variación Porcentual</w:t>
            </w:r>
          </w:p>
        </w:tc>
        <w:tc>
          <w:tcPr>
            <w:tcW w:w="1760" w:type="dxa"/>
            <w:shd w:val="clear" w:color="auto" w:fill="F2F2F2" w:themeFill="background1" w:themeFillShade="F2"/>
            <w:noWrap/>
            <w:vAlign w:val="center"/>
          </w:tcPr>
          <w:p w14:paraId="43135BC9" w14:textId="77777777" w:rsidR="0066239D" w:rsidRPr="00F85745" w:rsidRDefault="0066239D" w:rsidP="00A641DF">
            <w:pPr>
              <w:spacing w:line="276" w:lineRule="auto"/>
              <w:jc w:val="center"/>
              <w:rPr>
                <w:rFonts w:ascii="Arial" w:eastAsia="Times New Roman" w:hAnsi="Arial" w:cs="Arial"/>
                <w:b/>
                <w:bCs/>
                <w:sz w:val="22"/>
                <w:szCs w:val="22"/>
                <w:lang w:val="es-CO" w:eastAsia="es-CO" w:bidi="bn-IN"/>
              </w:rPr>
            </w:pPr>
            <w:r w:rsidRPr="00F85745">
              <w:rPr>
                <w:rFonts w:ascii="Arial" w:eastAsia="Times New Roman" w:hAnsi="Arial" w:cs="Arial"/>
                <w:b/>
                <w:bCs/>
                <w:sz w:val="22"/>
                <w:szCs w:val="22"/>
                <w:lang w:val="es-CO" w:eastAsia="es-CO" w:bidi="bn-IN"/>
              </w:rPr>
              <w:t>50%</w:t>
            </w:r>
          </w:p>
        </w:tc>
      </w:tr>
    </w:tbl>
    <w:p w14:paraId="33183ED0" w14:textId="77777777" w:rsidR="0066239D" w:rsidRPr="00F85745" w:rsidRDefault="0066239D" w:rsidP="00A641DF">
      <w:pPr>
        <w:spacing w:line="276" w:lineRule="auto"/>
        <w:jc w:val="both"/>
        <w:rPr>
          <w:rFonts w:ascii="Arial" w:hAnsi="Arial" w:cs="Arial"/>
        </w:rPr>
      </w:pPr>
    </w:p>
    <w:p w14:paraId="442E773F" w14:textId="77777777" w:rsidR="0066239D" w:rsidRPr="00F85745" w:rsidRDefault="0066239D" w:rsidP="00A641DF">
      <w:pPr>
        <w:spacing w:line="276" w:lineRule="auto"/>
        <w:jc w:val="both"/>
        <w:rPr>
          <w:rFonts w:ascii="Arial" w:hAnsi="Arial" w:cs="Arial"/>
        </w:rPr>
      </w:pPr>
      <w:r w:rsidRPr="00F85745">
        <w:rPr>
          <w:rFonts w:ascii="Arial" w:hAnsi="Arial" w:cs="Arial"/>
        </w:rPr>
        <w:t>Entre las principales instituciones de educación superior que actualmente ofrecen sus servicios en la ciudad de Villavicencio se encuentran:</w:t>
      </w:r>
    </w:p>
    <w:p w14:paraId="45A182E1"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9" w:tgtFrame="_blank" w:tooltip="Universidad de los Llanos" w:history="1">
        <w:r w:rsidR="0066239D" w:rsidRPr="00F85745">
          <w:rPr>
            <w:rFonts w:ascii="Arial" w:eastAsia="Times New Roman" w:hAnsi="Arial" w:cs="Arial"/>
            <w:lang w:val="es-CO" w:eastAsia="es-CO" w:bidi="bn-IN"/>
          </w:rPr>
          <w:t>Universidad de los Llanos</w:t>
        </w:r>
      </w:hyperlink>
      <w:r w:rsidR="0066239D" w:rsidRPr="00F85745">
        <w:rPr>
          <w:rFonts w:ascii="Arial" w:eastAsia="Times New Roman" w:hAnsi="Arial" w:cs="Arial"/>
          <w:lang w:val="es-CO" w:eastAsia="es-CO" w:bidi="bn-IN"/>
        </w:rPr>
        <w:t>: Institución de Educación Superior Pública de orden nacional, la primera universidad de la ciudad y de la región, cuenta tres sedes actualmente activas y una más que entrará en funcionamiento y que ya cuenta con autorización del Ministerio de Educación.</w:t>
      </w:r>
    </w:p>
    <w:p w14:paraId="6026C728"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0" w:tgtFrame="_blank" w:tooltip="Universidad Santo Tomás (Colombia)" w:history="1">
        <w:r w:rsidR="0066239D" w:rsidRPr="00F85745">
          <w:rPr>
            <w:rFonts w:ascii="Arial" w:eastAsia="Times New Roman" w:hAnsi="Arial" w:cs="Arial"/>
            <w:lang w:val="es-CO" w:eastAsia="es-CO" w:bidi="bn-IN"/>
          </w:rPr>
          <w:t>Universidad Santo Tomás</w:t>
        </w:r>
      </w:hyperlink>
      <w:r w:rsidR="0066239D" w:rsidRPr="00F85745">
        <w:rPr>
          <w:rFonts w:ascii="Arial" w:eastAsia="Times New Roman" w:hAnsi="Arial" w:cs="Arial"/>
          <w:lang w:val="es-CO" w:eastAsia="es-CO" w:bidi="bn-IN"/>
        </w:rPr>
        <w:t>: Institución que cuenta con Acreditación Institucional de Alta Calidad.</w:t>
      </w:r>
    </w:p>
    <w:p w14:paraId="4AB32611"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1" w:tgtFrame="_blank" w:tooltip="Escuela Superior de Administración Pública" w:history="1">
        <w:r w:rsidR="0066239D" w:rsidRPr="00F85745">
          <w:rPr>
            <w:rFonts w:ascii="Arial" w:eastAsia="Times New Roman" w:hAnsi="Arial" w:cs="Arial"/>
            <w:lang w:val="es-CO" w:eastAsia="es-CO" w:bidi="bn-IN"/>
          </w:rPr>
          <w:t>Escuela Superior de Administración Pública</w:t>
        </w:r>
      </w:hyperlink>
      <w:r w:rsidR="0066239D" w:rsidRPr="00F85745">
        <w:rPr>
          <w:rFonts w:ascii="Arial" w:eastAsia="Times New Roman" w:hAnsi="Arial" w:cs="Arial"/>
          <w:lang w:val="es-CO" w:eastAsia="es-CO" w:bidi="bn-IN"/>
        </w:rPr>
        <w:t>: Institución universitaria oficial nacional.</w:t>
      </w:r>
    </w:p>
    <w:p w14:paraId="55C84087"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2" w:tgtFrame="_blank" w:tooltip="Uniminuto" w:history="1">
        <w:r w:rsidR="0066239D" w:rsidRPr="00F85745">
          <w:rPr>
            <w:rFonts w:ascii="Arial" w:eastAsia="Times New Roman" w:hAnsi="Arial" w:cs="Arial"/>
            <w:lang w:val="es-CO" w:eastAsia="es-CO" w:bidi="bn-IN"/>
          </w:rPr>
          <w:t>Corporación Universitaria Minuto de Dios</w:t>
        </w:r>
      </w:hyperlink>
      <w:r w:rsidR="0066239D" w:rsidRPr="00F85745">
        <w:rPr>
          <w:rFonts w:ascii="Arial" w:eastAsia="Times New Roman" w:hAnsi="Arial" w:cs="Arial"/>
          <w:lang w:val="es-CO" w:eastAsia="es-CO" w:bidi="bn-IN"/>
        </w:rPr>
        <w:t>: Institución que ofrece programas en todos los niveles de formación de manera presencial de forma directa.</w:t>
      </w:r>
    </w:p>
    <w:p w14:paraId="7E605986"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3" w:tgtFrame="_blank" w:tooltip="Corporación Universitaria del Meta" w:history="1">
        <w:r w:rsidR="0066239D" w:rsidRPr="00F85745">
          <w:rPr>
            <w:rFonts w:ascii="Arial" w:eastAsia="Times New Roman" w:hAnsi="Arial" w:cs="Arial"/>
            <w:lang w:val="es-CO" w:eastAsia="es-CO" w:bidi="bn-IN"/>
          </w:rPr>
          <w:t>Corporación Universitaria del Meta</w:t>
        </w:r>
      </w:hyperlink>
      <w:r w:rsidR="0066239D" w:rsidRPr="00F85745">
        <w:rPr>
          <w:rFonts w:ascii="Arial" w:eastAsia="Times New Roman" w:hAnsi="Arial" w:cs="Arial"/>
          <w:lang w:val="es-CO" w:eastAsia="es-CO" w:bidi="bn-IN"/>
        </w:rPr>
        <w:t>: Cuenta con 14 programas de pregrado, 25 especializaciones, 23 diplomados y varios cursos de extensión.</w:t>
      </w:r>
    </w:p>
    <w:p w14:paraId="51576BC1"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4" w:tgtFrame="_blank" w:tooltip="Universidad Nacional Abierta y A Distancia (aún no redactado)" w:history="1">
        <w:r w:rsidR="0066239D" w:rsidRPr="00F85745">
          <w:rPr>
            <w:rFonts w:ascii="Arial" w:eastAsia="Times New Roman" w:hAnsi="Arial" w:cs="Arial"/>
            <w:lang w:val="es-CO" w:eastAsia="es-CO" w:bidi="bn-IN"/>
          </w:rPr>
          <w:t>Universidad Nacional Abierta y A Distancia</w:t>
        </w:r>
      </w:hyperlink>
      <w:r w:rsidR="0066239D" w:rsidRPr="00F85745">
        <w:rPr>
          <w:rFonts w:ascii="Arial" w:eastAsia="Times New Roman" w:hAnsi="Arial" w:cs="Arial"/>
          <w:lang w:val="es-CO" w:eastAsia="es-CO" w:bidi="bn-IN"/>
        </w:rPr>
        <w:t>: Ofrece programas a distancia.</w:t>
      </w:r>
    </w:p>
    <w:p w14:paraId="318D2321" w14:textId="0C75BD94" w:rsidR="00892AB6"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5" w:tgtFrame="_blank" w:tooltip="Universidad Cooperativa de Colombia" w:history="1">
        <w:r w:rsidR="0066239D" w:rsidRPr="00F85745">
          <w:rPr>
            <w:rFonts w:ascii="Arial" w:eastAsia="Times New Roman" w:hAnsi="Arial" w:cs="Arial"/>
            <w:lang w:val="es-CO" w:eastAsia="es-CO" w:bidi="bn-IN"/>
          </w:rPr>
          <w:t>Universidad Cooperativa de Colombia</w:t>
        </w:r>
      </w:hyperlink>
      <w:r w:rsidR="0066239D" w:rsidRPr="00F85745">
        <w:rPr>
          <w:rFonts w:ascii="Arial" w:eastAsia="Times New Roman" w:hAnsi="Arial" w:cs="Arial"/>
          <w:lang w:val="es-CO" w:eastAsia="es-CO" w:bidi="bn-IN"/>
        </w:rPr>
        <w:t>: Por su origen y organización pertenece al sector de la Economía Solidaria.</w:t>
      </w:r>
    </w:p>
    <w:p w14:paraId="6B20E095" w14:textId="77777777" w:rsidR="0066239D" w:rsidRPr="00F85745" w:rsidRDefault="0066239D"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r w:rsidRPr="00F85745">
        <w:rPr>
          <w:rFonts w:ascii="Arial" w:eastAsia="Times New Roman" w:hAnsi="Arial" w:cs="Arial"/>
          <w:lang w:val="es-CO" w:eastAsia="es-CO" w:bidi="bn-IN"/>
        </w:rPr>
        <w:t>Corporación Universitaria de Colombia Ideas:</w:t>
      </w:r>
    </w:p>
    <w:p w14:paraId="6754B215" w14:textId="77777777" w:rsidR="0066239D" w:rsidRPr="00F85745" w:rsidRDefault="0066239D"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hAnsi="Arial" w:cs="Arial"/>
        </w:rPr>
      </w:pPr>
      <w:r w:rsidRPr="00F85745">
        <w:rPr>
          <w:rFonts w:ascii="Arial" w:eastAsia="Times New Roman" w:hAnsi="Arial" w:cs="Arial"/>
          <w:lang w:val="es-CO" w:eastAsia="es-CO" w:bidi="bn-IN"/>
        </w:rPr>
        <w:t xml:space="preserve">Corporación Unificada Nacional de Educación Superior - CUN. </w:t>
      </w:r>
    </w:p>
    <w:p w14:paraId="3740B682"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6" w:tgtFrame="_blank" w:tooltip="INANDINA (aún no redactado)" w:history="1">
        <w:r w:rsidR="0066239D" w:rsidRPr="00F85745">
          <w:rPr>
            <w:rFonts w:ascii="Arial" w:eastAsia="Times New Roman" w:hAnsi="Arial" w:cs="Arial"/>
            <w:lang w:val="es-CO" w:eastAsia="es-CO" w:bidi="bn-IN"/>
          </w:rPr>
          <w:t>INANDINA</w:t>
        </w:r>
      </w:hyperlink>
      <w:r w:rsidR="0066239D" w:rsidRPr="00F85745">
        <w:rPr>
          <w:rFonts w:ascii="Arial" w:eastAsia="Times New Roman" w:hAnsi="Arial" w:cs="Arial"/>
          <w:lang w:val="es-CO" w:eastAsia="es-CO" w:bidi="bn-IN"/>
        </w:rPr>
        <w:t>: Institución de Educación para el Trabajo y el Desarrollo Humano de orden nacional.</w:t>
      </w:r>
    </w:p>
    <w:p w14:paraId="48A65BC3"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7" w:tgtFrame="_blank" w:tooltip="Universidad Antonio Nariño" w:history="1">
        <w:r w:rsidR="0066239D" w:rsidRPr="00F85745">
          <w:rPr>
            <w:rFonts w:ascii="Arial" w:eastAsia="Times New Roman" w:hAnsi="Arial" w:cs="Arial"/>
            <w:lang w:val="es-CO" w:eastAsia="es-CO" w:bidi="bn-IN"/>
          </w:rPr>
          <w:t>Universidad Antonio Nariño</w:t>
        </w:r>
      </w:hyperlink>
      <w:r w:rsidR="0066239D" w:rsidRPr="00F85745">
        <w:rPr>
          <w:rFonts w:ascii="Arial" w:eastAsia="Times New Roman" w:hAnsi="Arial" w:cs="Arial"/>
          <w:lang w:val="es-CO" w:eastAsia="es-CO" w:bidi="bn-IN"/>
        </w:rPr>
        <w:t>.</w:t>
      </w:r>
    </w:p>
    <w:p w14:paraId="311B2D12" w14:textId="77777777" w:rsidR="0066239D" w:rsidRPr="00F85745" w:rsidRDefault="0066239D"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r w:rsidRPr="00F85745">
        <w:rPr>
          <w:rFonts w:ascii="Arial" w:eastAsia="Times New Roman" w:hAnsi="Arial" w:cs="Arial"/>
          <w:lang w:val="es-CO" w:eastAsia="es-CO" w:bidi="bn-IN"/>
        </w:rPr>
        <w:t>Fundación CIDCA.</w:t>
      </w:r>
    </w:p>
    <w:p w14:paraId="7A9CCE39" w14:textId="77777777" w:rsidR="0066239D" w:rsidRPr="00F85745" w:rsidRDefault="0066239D"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r w:rsidRPr="00F85745">
        <w:rPr>
          <w:rFonts w:ascii="Arial" w:eastAsia="Times New Roman" w:hAnsi="Arial" w:cs="Arial"/>
          <w:lang w:val="es-CO" w:eastAsia="es-CO" w:bidi="bn-IN"/>
        </w:rPr>
        <w:t>Corporación Universitaria Autónoma de Nariño.</w:t>
      </w:r>
    </w:p>
    <w:p w14:paraId="6CA053DF" w14:textId="77777777" w:rsidR="0066239D" w:rsidRPr="00F85745" w:rsidRDefault="007A4817" w:rsidP="00A641DF">
      <w:pPr>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24" w:line="276" w:lineRule="auto"/>
        <w:ind w:left="426"/>
        <w:jc w:val="both"/>
        <w:rPr>
          <w:rFonts w:ascii="Arial" w:eastAsia="Times New Roman" w:hAnsi="Arial" w:cs="Arial"/>
          <w:lang w:val="es-CO" w:eastAsia="es-CO" w:bidi="bn-IN"/>
        </w:rPr>
      </w:pPr>
      <w:hyperlink r:id="rId18" w:tgtFrame="_blank" w:tooltip="Instituto Jorge Isaacs (aún no redactado)" w:history="1">
        <w:r w:rsidR="0066239D" w:rsidRPr="00F85745">
          <w:rPr>
            <w:rFonts w:ascii="Arial" w:eastAsia="Times New Roman" w:hAnsi="Arial" w:cs="Arial"/>
            <w:lang w:val="es-CO" w:eastAsia="es-CO" w:bidi="bn-IN"/>
          </w:rPr>
          <w:t xml:space="preserve">Instituto Jorge </w:t>
        </w:r>
        <w:proofErr w:type="spellStart"/>
        <w:r w:rsidR="0066239D" w:rsidRPr="00F85745">
          <w:rPr>
            <w:rFonts w:ascii="Arial" w:eastAsia="Times New Roman" w:hAnsi="Arial" w:cs="Arial"/>
            <w:lang w:val="es-CO" w:eastAsia="es-CO" w:bidi="bn-IN"/>
          </w:rPr>
          <w:t>Isaacs</w:t>
        </w:r>
        <w:proofErr w:type="spellEnd"/>
      </w:hyperlink>
      <w:r w:rsidR="0066239D" w:rsidRPr="00F85745">
        <w:rPr>
          <w:rFonts w:ascii="Arial" w:eastAsia="Times New Roman" w:hAnsi="Arial" w:cs="Arial"/>
          <w:lang w:val="es-CO" w:eastAsia="es-CO" w:bidi="bn-IN"/>
        </w:rPr>
        <w:t>: Institución de Educación para el Trabajo y el Desarrollo Humano.</w:t>
      </w:r>
    </w:p>
    <w:p w14:paraId="5DBE72E4" w14:textId="77777777" w:rsidR="0066239D" w:rsidRPr="00F85745" w:rsidRDefault="0066239D" w:rsidP="00A641DF">
      <w:pPr>
        <w:spacing w:line="276" w:lineRule="auto"/>
        <w:jc w:val="both"/>
        <w:rPr>
          <w:rFonts w:ascii="Arial" w:hAnsi="Arial" w:cs="Arial"/>
        </w:rPr>
      </w:pPr>
    </w:p>
    <w:p w14:paraId="6E4A8FC8" w14:textId="77777777" w:rsidR="0066239D" w:rsidRPr="00F85745" w:rsidRDefault="0066239D" w:rsidP="00A641DF">
      <w:pPr>
        <w:spacing w:line="276" w:lineRule="auto"/>
        <w:jc w:val="both"/>
        <w:rPr>
          <w:rFonts w:ascii="Arial" w:hAnsi="Arial" w:cs="Arial"/>
        </w:rPr>
      </w:pPr>
      <w:r w:rsidRPr="00F85745">
        <w:rPr>
          <w:rFonts w:ascii="Arial" w:hAnsi="Arial" w:cs="Arial"/>
        </w:rPr>
        <w:t>Si bien Villavicencio ha tenido un crecimiento notable en el número de estudiantes en programas de formación técnica profesional, maestría y formación tecnológica, debe notarse que el número de estudiantes matriculados entre 2012 y 2016, en programas de especialización, estuvo por debajo del número alcanzado en 2011. Esta situación preocupa dado el hecho que este tipo de formación contribuye significativamente en la mejora de la calidad y profundización de los conocimientos de los profesionales que laboran en la región y, consecuentemente, en la calidad de los servicios que prestan, por lo que se puede afirmar que impactan de manera directa en la productividad y competitividad de la ciudad y la región.</w:t>
      </w:r>
    </w:p>
    <w:p w14:paraId="3D7AEEA2" w14:textId="77777777" w:rsidR="0066239D" w:rsidRPr="00F85745" w:rsidRDefault="0066239D" w:rsidP="00A641DF">
      <w:pPr>
        <w:spacing w:line="276" w:lineRule="auto"/>
        <w:jc w:val="both"/>
        <w:rPr>
          <w:rFonts w:ascii="Arial" w:hAnsi="Arial" w:cs="Arial"/>
        </w:rPr>
      </w:pPr>
    </w:p>
    <w:tbl>
      <w:tblPr>
        <w:tblW w:w="8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4"/>
        <w:gridCol w:w="1305"/>
        <w:gridCol w:w="1207"/>
        <w:gridCol w:w="1134"/>
        <w:gridCol w:w="1417"/>
        <w:gridCol w:w="1134"/>
        <w:gridCol w:w="1430"/>
      </w:tblGrid>
      <w:tr w:rsidR="0066239D" w:rsidRPr="00F85745" w14:paraId="10CA7691" w14:textId="77777777" w:rsidTr="0066239D">
        <w:trPr>
          <w:trHeight w:val="900"/>
        </w:trPr>
        <w:tc>
          <w:tcPr>
            <w:tcW w:w="8801" w:type="dxa"/>
            <w:gridSpan w:val="7"/>
            <w:shd w:val="clear" w:color="auto" w:fill="F2F2F2" w:themeFill="background1" w:themeFillShade="F2"/>
            <w:vAlign w:val="center"/>
          </w:tcPr>
          <w:p w14:paraId="302183CF" w14:textId="77777777" w:rsidR="0066239D" w:rsidRPr="00F85745" w:rsidRDefault="0066239D" w:rsidP="00A641DF">
            <w:pPr>
              <w:spacing w:line="276" w:lineRule="auto"/>
              <w:jc w:val="center"/>
              <w:rPr>
                <w:rFonts w:ascii="Arial" w:eastAsia="Times New Roman" w:hAnsi="Arial" w:cs="Arial"/>
                <w:b/>
                <w:bCs/>
                <w:lang w:val="es-CO" w:eastAsia="es-CO" w:bidi="bn-IN"/>
              </w:rPr>
            </w:pPr>
            <w:r w:rsidRPr="00F85745">
              <w:rPr>
                <w:rFonts w:ascii="Arial" w:eastAsia="Times New Roman" w:hAnsi="Arial" w:cs="Arial"/>
                <w:b/>
                <w:bCs/>
                <w:lang w:val="es-CO" w:eastAsia="es-CO" w:bidi="bn-IN"/>
              </w:rPr>
              <w:lastRenderedPageBreak/>
              <w:t>Estudiantes de Educación Superior matriculados en la ciudad de Villavicencio por tipo de formación</w:t>
            </w:r>
            <w:r w:rsidRPr="00F85745">
              <w:rPr>
                <w:rStyle w:val="Refdenotaalpie"/>
                <w:rFonts w:ascii="Arial" w:eastAsia="Times New Roman" w:hAnsi="Arial" w:cs="Arial"/>
                <w:b/>
                <w:bCs/>
                <w:lang w:val="es-CO" w:eastAsia="es-CO" w:bidi="bn-IN"/>
              </w:rPr>
              <w:footnoteReference w:id="12"/>
            </w:r>
          </w:p>
        </w:tc>
      </w:tr>
      <w:tr w:rsidR="00161515" w:rsidRPr="00F85745" w14:paraId="5712689B" w14:textId="77777777" w:rsidTr="00161515">
        <w:trPr>
          <w:trHeight w:val="613"/>
        </w:trPr>
        <w:tc>
          <w:tcPr>
            <w:tcW w:w="1174" w:type="dxa"/>
            <w:vMerge w:val="restart"/>
            <w:shd w:val="clear" w:color="auto" w:fill="F2F2F2" w:themeFill="background1" w:themeFillShade="F2"/>
            <w:vAlign w:val="center"/>
            <w:hideMark/>
          </w:tcPr>
          <w:p w14:paraId="42334E66" w14:textId="77777777" w:rsidR="0066239D" w:rsidRPr="00F85745" w:rsidRDefault="0066239D" w:rsidP="00A641DF">
            <w:pPr>
              <w:spacing w:line="276" w:lineRule="auto"/>
              <w:jc w:val="center"/>
              <w:rPr>
                <w:rFonts w:ascii="Calibri" w:eastAsia="Times New Roman" w:hAnsi="Calibri" w:cs="Calibri"/>
                <w:b/>
                <w:bCs/>
                <w:sz w:val="20"/>
                <w:szCs w:val="20"/>
                <w:lang w:val="es-CO" w:eastAsia="es-CO" w:bidi="bn-IN"/>
              </w:rPr>
            </w:pPr>
            <w:r w:rsidRPr="00F85745">
              <w:rPr>
                <w:rFonts w:ascii="Calibri" w:eastAsia="Times New Roman" w:hAnsi="Calibri" w:cs="Calibri"/>
                <w:b/>
                <w:bCs/>
                <w:sz w:val="20"/>
                <w:szCs w:val="20"/>
                <w:lang w:val="es-CO" w:eastAsia="es-CO" w:bidi="bn-IN"/>
              </w:rPr>
              <w:t>Año</w:t>
            </w:r>
          </w:p>
        </w:tc>
        <w:tc>
          <w:tcPr>
            <w:tcW w:w="3646" w:type="dxa"/>
            <w:gridSpan w:val="3"/>
            <w:shd w:val="clear" w:color="auto" w:fill="F2F2F2" w:themeFill="background1" w:themeFillShade="F2"/>
            <w:vAlign w:val="center"/>
          </w:tcPr>
          <w:p w14:paraId="455381F6" w14:textId="77777777" w:rsidR="0066239D" w:rsidRPr="00F85745" w:rsidRDefault="0066239D" w:rsidP="00A641DF">
            <w:pPr>
              <w:spacing w:line="276" w:lineRule="auto"/>
              <w:jc w:val="center"/>
              <w:rPr>
                <w:rFonts w:ascii="Calibri" w:eastAsia="Times New Roman" w:hAnsi="Calibri" w:cs="Calibri"/>
                <w:b/>
                <w:bCs/>
                <w:sz w:val="22"/>
                <w:szCs w:val="22"/>
                <w:lang w:val="es-CO" w:eastAsia="es-CO" w:bidi="bn-IN"/>
              </w:rPr>
            </w:pPr>
            <w:r w:rsidRPr="00F85745">
              <w:rPr>
                <w:rFonts w:ascii="Calibri" w:eastAsia="Times New Roman" w:hAnsi="Calibri" w:cs="Calibri"/>
                <w:b/>
                <w:bCs/>
                <w:sz w:val="22"/>
                <w:szCs w:val="22"/>
                <w:lang w:val="es-CO" w:eastAsia="es-CO" w:bidi="bn-IN"/>
              </w:rPr>
              <w:t>Pregrado</w:t>
            </w:r>
          </w:p>
        </w:tc>
        <w:tc>
          <w:tcPr>
            <w:tcW w:w="2551" w:type="dxa"/>
            <w:gridSpan w:val="2"/>
            <w:shd w:val="clear" w:color="auto" w:fill="F2F2F2" w:themeFill="background1" w:themeFillShade="F2"/>
            <w:vAlign w:val="center"/>
          </w:tcPr>
          <w:p w14:paraId="2FAD8B37" w14:textId="77777777" w:rsidR="0066239D" w:rsidRPr="00F85745" w:rsidRDefault="0066239D" w:rsidP="00A641DF">
            <w:pPr>
              <w:spacing w:line="276" w:lineRule="auto"/>
              <w:jc w:val="center"/>
              <w:rPr>
                <w:rFonts w:ascii="Calibri" w:eastAsia="Times New Roman" w:hAnsi="Calibri" w:cs="Calibri"/>
                <w:b/>
                <w:bCs/>
                <w:sz w:val="22"/>
                <w:szCs w:val="22"/>
                <w:lang w:val="es-CO" w:eastAsia="es-CO" w:bidi="bn-IN"/>
              </w:rPr>
            </w:pPr>
            <w:r w:rsidRPr="00F85745">
              <w:rPr>
                <w:rFonts w:ascii="Calibri" w:eastAsia="Times New Roman" w:hAnsi="Calibri" w:cs="Calibri"/>
                <w:b/>
                <w:bCs/>
                <w:sz w:val="22"/>
                <w:szCs w:val="22"/>
                <w:lang w:val="es-CO" w:eastAsia="es-CO" w:bidi="bn-IN"/>
              </w:rPr>
              <w:t>Posgrado</w:t>
            </w:r>
          </w:p>
        </w:tc>
        <w:tc>
          <w:tcPr>
            <w:tcW w:w="1430" w:type="dxa"/>
            <w:vMerge w:val="restart"/>
            <w:shd w:val="clear" w:color="auto" w:fill="F2F2F2" w:themeFill="background1" w:themeFillShade="F2"/>
            <w:vAlign w:val="center"/>
            <w:hideMark/>
          </w:tcPr>
          <w:p w14:paraId="2FC29672" w14:textId="77777777" w:rsidR="0066239D" w:rsidRPr="00F85745" w:rsidRDefault="0066239D" w:rsidP="00A641DF">
            <w:pPr>
              <w:spacing w:line="276" w:lineRule="auto"/>
              <w:jc w:val="center"/>
              <w:rPr>
                <w:rFonts w:ascii="Calibri" w:eastAsia="Times New Roman" w:hAnsi="Calibri" w:cs="Calibri"/>
                <w:b/>
                <w:bCs/>
                <w:sz w:val="20"/>
                <w:szCs w:val="20"/>
                <w:lang w:val="es-CO" w:eastAsia="es-CO" w:bidi="bn-IN"/>
              </w:rPr>
            </w:pPr>
            <w:r w:rsidRPr="00F85745">
              <w:rPr>
                <w:rFonts w:ascii="Calibri" w:eastAsia="Times New Roman" w:hAnsi="Calibri" w:cs="Calibri"/>
                <w:b/>
                <w:bCs/>
                <w:sz w:val="18"/>
                <w:szCs w:val="18"/>
                <w:lang w:val="es-CO" w:eastAsia="es-CO" w:bidi="bn-IN"/>
              </w:rPr>
              <w:t>Total Estudiantes Matriculados en IES</w:t>
            </w:r>
          </w:p>
        </w:tc>
      </w:tr>
      <w:tr w:rsidR="00161515" w:rsidRPr="00F85745" w14:paraId="794FEDBE" w14:textId="77777777" w:rsidTr="00161515">
        <w:trPr>
          <w:trHeight w:val="721"/>
        </w:trPr>
        <w:tc>
          <w:tcPr>
            <w:tcW w:w="1174" w:type="dxa"/>
            <w:vMerge/>
            <w:shd w:val="clear" w:color="auto" w:fill="F2F2F2" w:themeFill="background1" w:themeFillShade="F2"/>
            <w:vAlign w:val="center"/>
          </w:tcPr>
          <w:p w14:paraId="7843F04D" w14:textId="77777777" w:rsidR="0066239D" w:rsidRPr="00F85745" w:rsidRDefault="0066239D" w:rsidP="00A641DF">
            <w:pPr>
              <w:spacing w:line="276" w:lineRule="auto"/>
              <w:jc w:val="center"/>
              <w:rPr>
                <w:rFonts w:ascii="Calibri" w:eastAsia="Times New Roman" w:hAnsi="Calibri" w:cs="Calibri"/>
                <w:b/>
                <w:bCs/>
                <w:sz w:val="20"/>
                <w:szCs w:val="20"/>
                <w:lang w:val="es-CO" w:eastAsia="es-CO" w:bidi="bn-IN"/>
              </w:rPr>
            </w:pPr>
          </w:p>
        </w:tc>
        <w:tc>
          <w:tcPr>
            <w:tcW w:w="1305" w:type="dxa"/>
            <w:shd w:val="clear" w:color="auto" w:fill="F2F2F2" w:themeFill="background1" w:themeFillShade="F2"/>
            <w:vAlign w:val="center"/>
          </w:tcPr>
          <w:p w14:paraId="6166ACB0"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Técnica Profesional</w:t>
            </w:r>
          </w:p>
        </w:tc>
        <w:tc>
          <w:tcPr>
            <w:tcW w:w="1207" w:type="dxa"/>
            <w:shd w:val="clear" w:color="auto" w:fill="F2F2F2" w:themeFill="background1" w:themeFillShade="F2"/>
            <w:vAlign w:val="center"/>
          </w:tcPr>
          <w:p w14:paraId="3AFBB960"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Tecnológica</w:t>
            </w:r>
          </w:p>
        </w:tc>
        <w:tc>
          <w:tcPr>
            <w:tcW w:w="1134" w:type="dxa"/>
            <w:shd w:val="clear" w:color="auto" w:fill="F2F2F2" w:themeFill="background1" w:themeFillShade="F2"/>
            <w:vAlign w:val="center"/>
          </w:tcPr>
          <w:p w14:paraId="66035EC1"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Universitaria</w:t>
            </w:r>
          </w:p>
        </w:tc>
        <w:tc>
          <w:tcPr>
            <w:tcW w:w="1417" w:type="dxa"/>
            <w:shd w:val="clear" w:color="auto" w:fill="F2F2F2" w:themeFill="background1" w:themeFillShade="F2"/>
            <w:vAlign w:val="center"/>
          </w:tcPr>
          <w:p w14:paraId="2A570BE0"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Especialización</w:t>
            </w:r>
          </w:p>
        </w:tc>
        <w:tc>
          <w:tcPr>
            <w:tcW w:w="1134" w:type="dxa"/>
            <w:shd w:val="clear" w:color="auto" w:fill="F2F2F2" w:themeFill="background1" w:themeFillShade="F2"/>
            <w:vAlign w:val="center"/>
          </w:tcPr>
          <w:p w14:paraId="686F4A38"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r w:rsidRPr="00F85745">
              <w:rPr>
                <w:rFonts w:ascii="Calibri" w:eastAsia="Times New Roman" w:hAnsi="Calibri" w:cs="Calibri"/>
                <w:b/>
                <w:bCs/>
                <w:sz w:val="18"/>
                <w:szCs w:val="18"/>
                <w:lang w:val="es-CO" w:eastAsia="es-CO" w:bidi="bn-IN"/>
              </w:rPr>
              <w:t>Maestría</w:t>
            </w:r>
          </w:p>
        </w:tc>
        <w:tc>
          <w:tcPr>
            <w:tcW w:w="1430" w:type="dxa"/>
            <w:vMerge/>
            <w:shd w:val="clear" w:color="auto" w:fill="F2F2F2" w:themeFill="background1" w:themeFillShade="F2"/>
            <w:vAlign w:val="center"/>
          </w:tcPr>
          <w:p w14:paraId="107F28E1" w14:textId="77777777" w:rsidR="0066239D" w:rsidRPr="00F85745" w:rsidRDefault="0066239D" w:rsidP="00A641DF">
            <w:pPr>
              <w:spacing w:line="276" w:lineRule="auto"/>
              <w:jc w:val="center"/>
              <w:rPr>
                <w:rFonts w:ascii="Calibri" w:eastAsia="Times New Roman" w:hAnsi="Calibri" w:cs="Calibri"/>
                <w:b/>
                <w:bCs/>
                <w:sz w:val="18"/>
                <w:szCs w:val="18"/>
                <w:lang w:val="es-CO" w:eastAsia="es-CO" w:bidi="bn-IN"/>
              </w:rPr>
            </w:pPr>
          </w:p>
        </w:tc>
      </w:tr>
      <w:tr w:rsidR="0066239D" w:rsidRPr="00A641DF" w14:paraId="6E3F5AED" w14:textId="77777777" w:rsidTr="00A641DF">
        <w:trPr>
          <w:trHeight w:val="454"/>
        </w:trPr>
        <w:tc>
          <w:tcPr>
            <w:tcW w:w="1174" w:type="dxa"/>
            <w:shd w:val="clear" w:color="auto" w:fill="auto"/>
            <w:noWrap/>
            <w:vAlign w:val="center"/>
            <w:hideMark/>
          </w:tcPr>
          <w:p w14:paraId="0A608019"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2011</w:t>
            </w:r>
          </w:p>
        </w:tc>
        <w:tc>
          <w:tcPr>
            <w:tcW w:w="1305" w:type="dxa"/>
            <w:shd w:val="clear" w:color="auto" w:fill="auto"/>
            <w:noWrap/>
            <w:vAlign w:val="center"/>
            <w:hideMark/>
          </w:tcPr>
          <w:p w14:paraId="331EEC1D"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215</w:t>
            </w:r>
          </w:p>
        </w:tc>
        <w:tc>
          <w:tcPr>
            <w:tcW w:w="1207" w:type="dxa"/>
            <w:shd w:val="clear" w:color="auto" w:fill="auto"/>
            <w:noWrap/>
            <w:vAlign w:val="center"/>
            <w:hideMark/>
          </w:tcPr>
          <w:p w14:paraId="4454F4BE"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3.134</w:t>
            </w:r>
          </w:p>
        </w:tc>
        <w:tc>
          <w:tcPr>
            <w:tcW w:w="1134" w:type="dxa"/>
            <w:shd w:val="clear" w:color="auto" w:fill="auto"/>
            <w:noWrap/>
            <w:vAlign w:val="center"/>
            <w:hideMark/>
          </w:tcPr>
          <w:p w14:paraId="0A3DFF8F"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16.819</w:t>
            </w:r>
          </w:p>
        </w:tc>
        <w:tc>
          <w:tcPr>
            <w:tcW w:w="1417" w:type="dxa"/>
            <w:shd w:val="clear" w:color="auto" w:fill="auto"/>
            <w:noWrap/>
            <w:vAlign w:val="center"/>
            <w:hideMark/>
          </w:tcPr>
          <w:p w14:paraId="0781BEF5"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852</w:t>
            </w:r>
          </w:p>
        </w:tc>
        <w:tc>
          <w:tcPr>
            <w:tcW w:w="1134" w:type="dxa"/>
            <w:shd w:val="clear" w:color="auto" w:fill="auto"/>
            <w:noWrap/>
            <w:vAlign w:val="center"/>
            <w:hideMark/>
          </w:tcPr>
          <w:p w14:paraId="178784B7"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44</w:t>
            </w:r>
          </w:p>
        </w:tc>
        <w:tc>
          <w:tcPr>
            <w:tcW w:w="1430" w:type="dxa"/>
            <w:shd w:val="clear" w:color="auto" w:fill="auto"/>
            <w:noWrap/>
            <w:vAlign w:val="center"/>
            <w:hideMark/>
          </w:tcPr>
          <w:p w14:paraId="44FB0D70"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21.064</w:t>
            </w:r>
          </w:p>
        </w:tc>
      </w:tr>
      <w:tr w:rsidR="0066239D" w:rsidRPr="00A641DF" w14:paraId="174E8E41" w14:textId="77777777" w:rsidTr="00A641DF">
        <w:trPr>
          <w:trHeight w:val="454"/>
        </w:trPr>
        <w:tc>
          <w:tcPr>
            <w:tcW w:w="1174" w:type="dxa"/>
            <w:shd w:val="clear" w:color="auto" w:fill="auto"/>
            <w:noWrap/>
            <w:vAlign w:val="center"/>
            <w:hideMark/>
          </w:tcPr>
          <w:p w14:paraId="0F901CC1"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2012</w:t>
            </w:r>
          </w:p>
        </w:tc>
        <w:tc>
          <w:tcPr>
            <w:tcW w:w="1305" w:type="dxa"/>
            <w:shd w:val="clear" w:color="auto" w:fill="auto"/>
            <w:noWrap/>
            <w:vAlign w:val="center"/>
            <w:hideMark/>
          </w:tcPr>
          <w:p w14:paraId="26ABC5E5"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278</w:t>
            </w:r>
          </w:p>
        </w:tc>
        <w:tc>
          <w:tcPr>
            <w:tcW w:w="1207" w:type="dxa"/>
            <w:shd w:val="clear" w:color="auto" w:fill="auto"/>
            <w:noWrap/>
            <w:vAlign w:val="center"/>
            <w:hideMark/>
          </w:tcPr>
          <w:p w14:paraId="26D3BB5C"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3.340</w:t>
            </w:r>
          </w:p>
        </w:tc>
        <w:tc>
          <w:tcPr>
            <w:tcW w:w="1134" w:type="dxa"/>
            <w:shd w:val="clear" w:color="auto" w:fill="auto"/>
            <w:noWrap/>
            <w:vAlign w:val="center"/>
            <w:hideMark/>
          </w:tcPr>
          <w:p w14:paraId="23C771BE"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18.202</w:t>
            </w:r>
          </w:p>
        </w:tc>
        <w:tc>
          <w:tcPr>
            <w:tcW w:w="1417" w:type="dxa"/>
            <w:shd w:val="clear" w:color="auto" w:fill="auto"/>
            <w:noWrap/>
            <w:vAlign w:val="center"/>
            <w:hideMark/>
          </w:tcPr>
          <w:p w14:paraId="35635E24"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703</w:t>
            </w:r>
          </w:p>
        </w:tc>
        <w:tc>
          <w:tcPr>
            <w:tcW w:w="1134" w:type="dxa"/>
            <w:shd w:val="clear" w:color="auto" w:fill="auto"/>
            <w:noWrap/>
            <w:vAlign w:val="center"/>
            <w:hideMark/>
          </w:tcPr>
          <w:p w14:paraId="401F55EF"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63</w:t>
            </w:r>
          </w:p>
        </w:tc>
        <w:tc>
          <w:tcPr>
            <w:tcW w:w="1430" w:type="dxa"/>
            <w:shd w:val="clear" w:color="auto" w:fill="auto"/>
            <w:noWrap/>
            <w:vAlign w:val="center"/>
            <w:hideMark/>
          </w:tcPr>
          <w:p w14:paraId="0D3076E9"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22.586</w:t>
            </w:r>
          </w:p>
        </w:tc>
      </w:tr>
      <w:tr w:rsidR="0066239D" w:rsidRPr="00A641DF" w14:paraId="304BF117" w14:textId="77777777" w:rsidTr="00A641DF">
        <w:trPr>
          <w:trHeight w:val="454"/>
        </w:trPr>
        <w:tc>
          <w:tcPr>
            <w:tcW w:w="1174" w:type="dxa"/>
            <w:shd w:val="clear" w:color="auto" w:fill="auto"/>
            <w:noWrap/>
            <w:vAlign w:val="center"/>
            <w:hideMark/>
          </w:tcPr>
          <w:p w14:paraId="3BB423A3"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2013</w:t>
            </w:r>
          </w:p>
        </w:tc>
        <w:tc>
          <w:tcPr>
            <w:tcW w:w="1305" w:type="dxa"/>
            <w:shd w:val="clear" w:color="auto" w:fill="auto"/>
            <w:noWrap/>
            <w:vAlign w:val="center"/>
            <w:hideMark/>
          </w:tcPr>
          <w:p w14:paraId="08C7FDC2"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577</w:t>
            </w:r>
          </w:p>
        </w:tc>
        <w:tc>
          <w:tcPr>
            <w:tcW w:w="1207" w:type="dxa"/>
            <w:shd w:val="clear" w:color="auto" w:fill="auto"/>
            <w:noWrap/>
            <w:vAlign w:val="center"/>
            <w:hideMark/>
          </w:tcPr>
          <w:p w14:paraId="7B5EB146"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3.745</w:t>
            </w:r>
          </w:p>
        </w:tc>
        <w:tc>
          <w:tcPr>
            <w:tcW w:w="1134" w:type="dxa"/>
            <w:shd w:val="clear" w:color="auto" w:fill="auto"/>
            <w:noWrap/>
            <w:vAlign w:val="center"/>
            <w:hideMark/>
          </w:tcPr>
          <w:p w14:paraId="7AC3B44D"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20.085</w:t>
            </w:r>
          </w:p>
        </w:tc>
        <w:tc>
          <w:tcPr>
            <w:tcW w:w="1417" w:type="dxa"/>
            <w:shd w:val="clear" w:color="auto" w:fill="auto"/>
            <w:noWrap/>
            <w:vAlign w:val="center"/>
            <w:hideMark/>
          </w:tcPr>
          <w:p w14:paraId="40E8E123"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760</w:t>
            </w:r>
          </w:p>
        </w:tc>
        <w:tc>
          <w:tcPr>
            <w:tcW w:w="1134" w:type="dxa"/>
            <w:shd w:val="clear" w:color="auto" w:fill="auto"/>
            <w:noWrap/>
            <w:vAlign w:val="center"/>
            <w:hideMark/>
          </w:tcPr>
          <w:p w14:paraId="4111DC99"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89</w:t>
            </w:r>
          </w:p>
        </w:tc>
        <w:tc>
          <w:tcPr>
            <w:tcW w:w="1430" w:type="dxa"/>
            <w:shd w:val="clear" w:color="auto" w:fill="auto"/>
            <w:noWrap/>
            <w:vAlign w:val="center"/>
            <w:hideMark/>
          </w:tcPr>
          <w:p w14:paraId="6548AE19"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25.256</w:t>
            </w:r>
          </w:p>
        </w:tc>
      </w:tr>
      <w:tr w:rsidR="0066239D" w:rsidRPr="00A641DF" w14:paraId="763A9D8F" w14:textId="77777777" w:rsidTr="00A641DF">
        <w:trPr>
          <w:trHeight w:val="454"/>
        </w:trPr>
        <w:tc>
          <w:tcPr>
            <w:tcW w:w="1174" w:type="dxa"/>
            <w:shd w:val="clear" w:color="auto" w:fill="auto"/>
            <w:noWrap/>
            <w:vAlign w:val="center"/>
            <w:hideMark/>
          </w:tcPr>
          <w:p w14:paraId="6C6CCA6E"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2014</w:t>
            </w:r>
          </w:p>
        </w:tc>
        <w:tc>
          <w:tcPr>
            <w:tcW w:w="1305" w:type="dxa"/>
            <w:shd w:val="clear" w:color="auto" w:fill="auto"/>
            <w:noWrap/>
            <w:vAlign w:val="center"/>
            <w:hideMark/>
          </w:tcPr>
          <w:p w14:paraId="249EDE51"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1.091</w:t>
            </w:r>
          </w:p>
        </w:tc>
        <w:tc>
          <w:tcPr>
            <w:tcW w:w="1207" w:type="dxa"/>
            <w:shd w:val="clear" w:color="auto" w:fill="auto"/>
            <w:noWrap/>
            <w:vAlign w:val="center"/>
            <w:hideMark/>
          </w:tcPr>
          <w:p w14:paraId="7DC382BE"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4.179</w:t>
            </w:r>
          </w:p>
        </w:tc>
        <w:tc>
          <w:tcPr>
            <w:tcW w:w="1134" w:type="dxa"/>
            <w:shd w:val="clear" w:color="auto" w:fill="auto"/>
            <w:noWrap/>
            <w:vAlign w:val="center"/>
            <w:hideMark/>
          </w:tcPr>
          <w:p w14:paraId="507BB180"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20.974</w:t>
            </w:r>
          </w:p>
        </w:tc>
        <w:tc>
          <w:tcPr>
            <w:tcW w:w="1417" w:type="dxa"/>
            <w:shd w:val="clear" w:color="auto" w:fill="auto"/>
            <w:noWrap/>
            <w:vAlign w:val="center"/>
            <w:hideMark/>
          </w:tcPr>
          <w:p w14:paraId="34556CB8"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524</w:t>
            </w:r>
          </w:p>
        </w:tc>
        <w:tc>
          <w:tcPr>
            <w:tcW w:w="1134" w:type="dxa"/>
            <w:shd w:val="clear" w:color="auto" w:fill="auto"/>
            <w:noWrap/>
            <w:vAlign w:val="center"/>
            <w:hideMark/>
          </w:tcPr>
          <w:p w14:paraId="4C3893ED"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170</w:t>
            </w:r>
          </w:p>
        </w:tc>
        <w:tc>
          <w:tcPr>
            <w:tcW w:w="1430" w:type="dxa"/>
            <w:shd w:val="clear" w:color="auto" w:fill="auto"/>
            <w:noWrap/>
            <w:vAlign w:val="center"/>
            <w:hideMark/>
          </w:tcPr>
          <w:p w14:paraId="318FD712"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26.938</w:t>
            </w:r>
          </w:p>
        </w:tc>
      </w:tr>
      <w:tr w:rsidR="0066239D" w:rsidRPr="00A641DF" w14:paraId="396C0911" w14:textId="77777777" w:rsidTr="00A641DF">
        <w:trPr>
          <w:trHeight w:val="454"/>
        </w:trPr>
        <w:tc>
          <w:tcPr>
            <w:tcW w:w="1174" w:type="dxa"/>
            <w:shd w:val="clear" w:color="auto" w:fill="auto"/>
            <w:noWrap/>
            <w:vAlign w:val="center"/>
            <w:hideMark/>
          </w:tcPr>
          <w:p w14:paraId="41BB76DA"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2015</w:t>
            </w:r>
          </w:p>
        </w:tc>
        <w:tc>
          <w:tcPr>
            <w:tcW w:w="1305" w:type="dxa"/>
            <w:shd w:val="clear" w:color="auto" w:fill="auto"/>
            <w:noWrap/>
            <w:vAlign w:val="center"/>
            <w:hideMark/>
          </w:tcPr>
          <w:p w14:paraId="4FCB656E"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896</w:t>
            </w:r>
          </w:p>
        </w:tc>
        <w:tc>
          <w:tcPr>
            <w:tcW w:w="1207" w:type="dxa"/>
            <w:shd w:val="clear" w:color="auto" w:fill="auto"/>
            <w:noWrap/>
            <w:vAlign w:val="center"/>
            <w:hideMark/>
          </w:tcPr>
          <w:p w14:paraId="48FF1DCD"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5.352</w:t>
            </w:r>
          </w:p>
        </w:tc>
        <w:tc>
          <w:tcPr>
            <w:tcW w:w="1134" w:type="dxa"/>
            <w:shd w:val="clear" w:color="auto" w:fill="auto"/>
            <w:noWrap/>
            <w:vAlign w:val="center"/>
            <w:hideMark/>
          </w:tcPr>
          <w:p w14:paraId="7E273070"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21.719</w:t>
            </w:r>
          </w:p>
        </w:tc>
        <w:tc>
          <w:tcPr>
            <w:tcW w:w="1417" w:type="dxa"/>
            <w:shd w:val="clear" w:color="auto" w:fill="auto"/>
            <w:noWrap/>
            <w:vAlign w:val="center"/>
            <w:hideMark/>
          </w:tcPr>
          <w:p w14:paraId="407A3944"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742</w:t>
            </w:r>
          </w:p>
        </w:tc>
        <w:tc>
          <w:tcPr>
            <w:tcW w:w="1134" w:type="dxa"/>
            <w:shd w:val="clear" w:color="auto" w:fill="auto"/>
            <w:noWrap/>
            <w:vAlign w:val="center"/>
            <w:hideMark/>
          </w:tcPr>
          <w:p w14:paraId="2BF3B3DB"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175</w:t>
            </w:r>
          </w:p>
        </w:tc>
        <w:tc>
          <w:tcPr>
            <w:tcW w:w="1430" w:type="dxa"/>
            <w:shd w:val="clear" w:color="auto" w:fill="auto"/>
            <w:noWrap/>
            <w:vAlign w:val="center"/>
            <w:hideMark/>
          </w:tcPr>
          <w:p w14:paraId="3F479D58" w14:textId="77777777" w:rsidR="0066239D" w:rsidRPr="00A641DF" w:rsidRDefault="0066239D" w:rsidP="00B4528C">
            <w:pPr>
              <w:jc w:val="right"/>
              <w:rPr>
                <w:rFonts w:ascii="Arial" w:eastAsia="Times New Roman" w:hAnsi="Arial" w:cs="Arial"/>
                <w:sz w:val="22"/>
                <w:szCs w:val="22"/>
                <w:lang w:val="es-CO" w:eastAsia="es-CO" w:bidi="bn-IN"/>
              </w:rPr>
            </w:pPr>
            <w:r w:rsidRPr="00A641DF">
              <w:rPr>
                <w:rFonts w:ascii="Arial" w:eastAsia="Times New Roman" w:hAnsi="Arial" w:cs="Arial"/>
                <w:sz w:val="22"/>
                <w:szCs w:val="22"/>
                <w:lang w:val="es-CO" w:eastAsia="es-CO" w:bidi="bn-IN"/>
              </w:rPr>
              <w:t>28.884</w:t>
            </w:r>
          </w:p>
        </w:tc>
      </w:tr>
      <w:tr w:rsidR="0066239D" w:rsidRPr="00A641DF" w14:paraId="736AA67E" w14:textId="77777777" w:rsidTr="00B4528C">
        <w:trPr>
          <w:trHeight w:val="454"/>
        </w:trPr>
        <w:tc>
          <w:tcPr>
            <w:tcW w:w="1174" w:type="dxa"/>
            <w:shd w:val="clear" w:color="auto" w:fill="F2F2F2" w:themeFill="background1" w:themeFillShade="F2"/>
            <w:noWrap/>
            <w:vAlign w:val="center"/>
            <w:hideMark/>
          </w:tcPr>
          <w:p w14:paraId="00A4B1B0"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2016</w:t>
            </w:r>
          </w:p>
        </w:tc>
        <w:tc>
          <w:tcPr>
            <w:tcW w:w="1305" w:type="dxa"/>
            <w:shd w:val="clear" w:color="auto" w:fill="F2F2F2" w:themeFill="background1" w:themeFillShade="F2"/>
            <w:noWrap/>
            <w:vAlign w:val="center"/>
            <w:hideMark/>
          </w:tcPr>
          <w:p w14:paraId="49415E9D"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1.101</w:t>
            </w:r>
          </w:p>
        </w:tc>
        <w:tc>
          <w:tcPr>
            <w:tcW w:w="1207" w:type="dxa"/>
            <w:shd w:val="clear" w:color="auto" w:fill="F2F2F2" w:themeFill="background1" w:themeFillShade="F2"/>
            <w:noWrap/>
            <w:vAlign w:val="center"/>
            <w:hideMark/>
          </w:tcPr>
          <w:p w14:paraId="6BD79748"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5.046</w:t>
            </w:r>
          </w:p>
        </w:tc>
        <w:tc>
          <w:tcPr>
            <w:tcW w:w="1134" w:type="dxa"/>
            <w:shd w:val="clear" w:color="auto" w:fill="F2F2F2" w:themeFill="background1" w:themeFillShade="F2"/>
            <w:noWrap/>
            <w:vAlign w:val="center"/>
            <w:hideMark/>
          </w:tcPr>
          <w:p w14:paraId="48D3A030"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23.271</w:t>
            </w:r>
          </w:p>
        </w:tc>
        <w:tc>
          <w:tcPr>
            <w:tcW w:w="1417" w:type="dxa"/>
            <w:shd w:val="clear" w:color="auto" w:fill="F2F2F2" w:themeFill="background1" w:themeFillShade="F2"/>
            <w:noWrap/>
            <w:vAlign w:val="center"/>
            <w:hideMark/>
          </w:tcPr>
          <w:p w14:paraId="79B5352A"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842</w:t>
            </w:r>
          </w:p>
        </w:tc>
        <w:tc>
          <w:tcPr>
            <w:tcW w:w="1134" w:type="dxa"/>
            <w:shd w:val="clear" w:color="auto" w:fill="F2F2F2" w:themeFill="background1" w:themeFillShade="F2"/>
            <w:noWrap/>
            <w:vAlign w:val="center"/>
            <w:hideMark/>
          </w:tcPr>
          <w:p w14:paraId="37C58365"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156</w:t>
            </w:r>
          </w:p>
        </w:tc>
        <w:tc>
          <w:tcPr>
            <w:tcW w:w="1430" w:type="dxa"/>
            <w:shd w:val="clear" w:color="auto" w:fill="F2F2F2" w:themeFill="background1" w:themeFillShade="F2"/>
            <w:noWrap/>
            <w:vAlign w:val="center"/>
            <w:hideMark/>
          </w:tcPr>
          <w:p w14:paraId="2F4E8C57"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30.416</w:t>
            </w:r>
          </w:p>
        </w:tc>
      </w:tr>
      <w:tr w:rsidR="0066239D" w:rsidRPr="00A641DF" w14:paraId="19220462" w14:textId="77777777" w:rsidTr="00A641DF">
        <w:trPr>
          <w:trHeight w:val="454"/>
        </w:trPr>
        <w:tc>
          <w:tcPr>
            <w:tcW w:w="1174" w:type="dxa"/>
            <w:shd w:val="clear" w:color="auto" w:fill="F2F2F2" w:themeFill="background1" w:themeFillShade="F2"/>
            <w:noWrap/>
            <w:vAlign w:val="center"/>
          </w:tcPr>
          <w:p w14:paraId="5D821526"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0"/>
                <w:szCs w:val="22"/>
                <w:lang w:val="es-CO" w:eastAsia="es-CO" w:bidi="bn-IN"/>
              </w:rPr>
              <w:t>Variación Porcentual</w:t>
            </w:r>
          </w:p>
        </w:tc>
        <w:tc>
          <w:tcPr>
            <w:tcW w:w="1305" w:type="dxa"/>
            <w:shd w:val="clear" w:color="auto" w:fill="F2F2F2" w:themeFill="background1" w:themeFillShade="F2"/>
            <w:noWrap/>
            <w:vAlign w:val="center"/>
          </w:tcPr>
          <w:p w14:paraId="627249DD"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412%</w:t>
            </w:r>
          </w:p>
        </w:tc>
        <w:tc>
          <w:tcPr>
            <w:tcW w:w="1207" w:type="dxa"/>
            <w:shd w:val="clear" w:color="auto" w:fill="F2F2F2" w:themeFill="background1" w:themeFillShade="F2"/>
            <w:noWrap/>
            <w:vAlign w:val="center"/>
          </w:tcPr>
          <w:p w14:paraId="5588952D"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61%</w:t>
            </w:r>
          </w:p>
        </w:tc>
        <w:tc>
          <w:tcPr>
            <w:tcW w:w="1134" w:type="dxa"/>
            <w:shd w:val="clear" w:color="auto" w:fill="F2F2F2" w:themeFill="background1" w:themeFillShade="F2"/>
            <w:noWrap/>
            <w:vAlign w:val="center"/>
          </w:tcPr>
          <w:p w14:paraId="73CFBCC8"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38%</w:t>
            </w:r>
          </w:p>
        </w:tc>
        <w:tc>
          <w:tcPr>
            <w:tcW w:w="1417" w:type="dxa"/>
            <w:shd w:val="clear" w:color="auto" w:fill="F2F2F2" w:themeFill="background1" w:themeFillShade="F2"/>
            <w:noWrap/>
            <w:vAlign w:val="center"/>
          </w:tcPr>
          <w:p w14:paraId="038A31E8"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-1%</w:t>
            </w:r>
          </w:p>
        </w:tc>
        <w:tc>
          <w:tcPr>
            <w:tcW w:w="1134" w:type="dxa"/>
            <w:shd w:val="clear" w:color="auto" w:fill="F2F2F2" w:themeFill="background1" w:themeFillShade="F2"/>
            <w:noWrap/>
            <w:vAlign w:val="center"/>
          </w:tcPr>
          <w:p w14:paraId="67A93E76"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255%</w:t>
            </w:r>
          </w:p>
        </w:tc>
        <w:tc>
          <w:tcPr>
            <w:tcW w:w="1430" w:type="dxa"/>
            <w:shd w:val="clear" w:color="auto" w:fill="F2F2F2" w:themeFill="background1" w:themeFillShade="F2"/>
            <w:noWrap/>
            <w:vAlign w:val="center"/>
          </w:tcPr>
          <w:p w14:paraId="62CE2303" w14:textId="77777777" w:rsidR="0066239D" w:rsidRPr="00A641DF" w:rsidRDefault="0066239D" w:rsidP="00B4528C">
            <w:pPr>
              <w:jc w:val="right"/>
              <w:rPr>
                <w:rFonts w:ascii="Arial" w:eastAsia="Times New Roman" w:hAnsi="Arial" w:cs="Arial"/>
                <w:b/>
                <w:bCs/>
                <w:sz w:val="22"/>
                <w:szCs w:val="22"/>
                <w:lang w:val="es-CO" w:eastAsia="es-CO" w:bidi="bn-IN"/>
              </w:rPr>
            </w:pPr>
            <w:r w:rsidRPr="00A641DF">
              <w:rPr>
                <w:rFonts w:ascii="Arial" w:eastAsia="Times New Roman" w:hAnsi="Arial" w:cs="Arial"/>
                <w:b/>
                <w:bCs/>
                <w:sz w:val="22"/>
                <w:szCs w:val="22"/>
                <w:lang w:val="es-CO" w:eastAsia="es-CO" w:bidi="bn-IN"/>
              </w:rPr>
              <w:t>44%</w:t>
            </w:r>
          </w:p>
        </w:tc>
      </w:tr>
    </w:tbl>
    <w:p w14:paraId="490ED25B" w14:textId="77777777" w:rsidR="0066239D" w:rsidRPr="00F85745" w:rsidRDefault="0066239D" w:rsidP="00A641DF">
      <w:pPr>
        <w:spacing w:line="276" w:lineRule="auto"/>
        <w:jc w:val="both"/>
        <w:rPr>
          <w:rFonts w:ascii="Arial" w:hAnsi="Arial" w:cs="Arial"/>
        </w:rPr>
      </w:pPr>
    </w:p>
    <w:p w14:paraId="58A8D415" w14:textId="19DB74BB" w:rsidR="0066239D" w:rsidRPr="00F85745" w:rsidRDefault="0066239D" w:rsidP="00A641DF">
      <w:pPr>
        <w:spacing w:line="276" w:lineRule="auto"/>
        <w:jc w:val="both"/>
        <w:rPr>
          <w:rFonts w:ascii="Arial" w:hAnsi="Arial" w:cs="Arial"/>
        </w:rPr>
      </w:pPr>
      <w:r w:rsidRPr="00F85745">
        <w:rPr>
          <w:rFonts w:ascii="Arial" w:hAnsi="Arial" w:cs="Arial"/>
        </w:rPr>
        <w:t xml:space="preserve">De acuerdo con lo anterior, es claro que el sector educativo superior viene registrando un crecimiento constante, pero que, para su consolidación en el largo plazo, se requiere un apoyo desde la institucionalidad especialmente en el acceso a los programas. Así, si se </w:t>
      </w:r>
      <w:r w:rsidR="00161515">
        <w:rPr>
          <w:rFonts w:ascii="Arial" w:hAnsi="Arial" w:cs="Arial"/>
        </w:rPr>
        <w:t>observa</w:t>
      </w:r>
      <w:r w:rsidRPr="00F85745">
        <w:rPr>
          <w:rFonts w:ascii="Arial" w:hAnsi="Arial" w:cs="Arial"/>
        </w:rPr>
        <w:t>, por ejemplo, el caso de los programas de especialización se puede afirmar que se trata de un sector que puede registrar variaciones positivas como negativas por lo que se requiere del apoyo institucional que permita su fortalecimiento.</w:t>
      </w:r>
    </w:p>
    <w:p w14:paraId="5FDD2077" w14:textId="77777777" w:rsidR="0066239D" w:rsidRPr="00F85745" w:rsidRDefault="0066239D" w:rsidP="00A641DF">
      <w:pPr>
        <w:spacing w:line="276" w:lineRule="auto"/>
        <w:jc w:val="both"/>
        <w:rPr>
          <w:rFonts w:ascii="Arial" w:hAnsi="Arial" w:cs="Arial"/>
        </w:rPr>
      </w:pPr>
    </w:p>
    <w:p w14:paraId="41335237" w14:textId="77777777" w:rsidR="0066239D" w:rsidRPr="00F85745" w:rsidRDefault="0066239D" w:rsidP="00A641DF">
      <w:pPr>
        <w:spacing w:line="276" w:lineRule="auto"/>
        <w:jc w:val="both"/>
        <w:rPr>
          <w:rFonts w:ascii="Arial" w:hAnsi="Arial" w:cs="Arial"/>
        </w:rPr>
      </w:pPr>
      <w:r w:rsidRPr="00F85745">
        <w:rPr>
          <w:rFonts w:ascii="Arial" w:hAnsi="Arial" w:cs="Arial"/>
        </w:rPr>
        <w:t>Como se mostrará en la gráfica siguiente</w:t>
      </w:r>
      <w:r w:rsidRPr="00F85745">
        <w:rPr>
          <w:rStyle w:val="Refdenotaalpie"/>
          <w:rFonts w:ascii="Arial" w:hAnsi="Arial" w:cs="Arial"/>
        </w:rPr>
        <w:footnoteReference w:id="13"/>
      </w:r>
      <w:r w:rsidRPr="00F85745">
        <w:rPr>
          <w:rFonts w:ascii="Arial" w:hAnsi="Arial" w:cs="Arial"/>
        </w:rPr>
        <w:t xml:space="preserve">, la formación a nivel de título profesional o universitario sigue teniendo una altísima participación en la demanda educativa de la ciudad, lo cual demuestra que se requiere una institucionalidad con mayor capacidad de gestión para consolidar el acceso de los profesionales de la ciudad a programas de educación superior a nivel de posgrado -especializaciones, maestrías y doctorados-. </w:t>
      </w:r>
    </w:p>
    <w:p w14:paraId="58794B6A" w14:textId="77777777" w:rsidR="0066239D" w:rsidRPr="00F85745" w:rsidRDefault="0066239D" w:rsidP="00A641DF">
      <w:pPr>
        <w:spacing w:line="276" w:lineRule="auto"/>
        <w:jc w:val="center"/>
        <w:rPr>
          <w:rFonts w:ascii="Arial" w:hAnsi="Arial" w:cs="Arial"/>
        </w:rPr>
      </w:pPr>
      <w:r w:rsidRPr="00F85745">
        <w:rPr>
          <w:noProof/>
          <w:lang w:val="es-CO" w:eastAsia="es-CO"/>
        </w:rPr>
        <w:lastRenderedPageBreak/>
        <w:drawing>
          <wp:inline distT="0" distB="0" distL="0" distR="0" wp14:anchorId="0FD85378" wp14:editId="3A187EB2">
            <wp:extent cx="4572000" cy="2743200"/>
            <wp:effectExtent l="0" t="0" r="0" b="0"/>
            <wp:docPr id="7" name="Gráfico 7">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D1F230-01B0-4E1D-AF1A-A4EEC7621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04EFF78" w14:textId="77777777" w:rsidR="0066239D" w:rsidRPr="00F85745" w:rsidRDefault="0066239D" w:rsidP="00A641DF">
      <w:pPr>
        <w:spacing w:line="276" w:lineRule="auto"/>
        <w:jc w:val="both"/>
        <w:rPr>
          <w:rFonts w:ascii="Arial" w:hAnsi="Arial" w:cs="Arial"/>
        </w:rPr>
      </w:pPr>
    </w:p>
    <w:p w14:paraId="31AB6FE4" w14:textId="77777777" w:rsidR="0066239D" w:rsidRPr="00F85745" w:rsidRDefault="0066239D" w:rsidP="00A641DF">
      <w:pPr>
        <w:spacing w:line="276" w:lineRule="auto"/>
        <w:jc w:val="both"/>
        <w:rPr>
          <w:rFonts w:ascii="Arial" w:hAnsi="Arial" w:cs="Arial"/>
        </w:rPr>
      </w:pPr>
      <w:r w:rsidRPr="00F85745">
        <w:rPr>
          <w:rFonts w:ascii="Arial" w:hAnsi="Arial" w:cs="Arial"/>
        </w:rPr>
        <w:t>Por otra parte, es necesario considerar que el crecimiento de la demanda no se puede considerar como que la tarea sobre la cobertura tanto en el departamento como en la ciudad están cumplidas. Así entonces, el análisis de las necesidades y perspectivas de la educación superior en Villavicencio debe considerar el hecho que, al servir como punto de formación para estudiantes de distintas poblaciones del departamento, la ciudad debería tener como objetivo contribuir al mejoramiento de la tasa de cobertura del Meta, la cual, según información del Ministerio de Educación, fue de un 37,4% para 2016 es decir inferior a la media nacional, que se situó en 51,5% para el mismo año</w:t>
      </w:r>
      <w:r w:rsidRPr="00F85745">
        <w:rPr>
          <w:rStyle w:val="Refdenotaalpie"/>
          <w:rFonts w:ascii="Arial" w:hAnsi="Arial" w:cs="Arial"/>
        </w:rPr>
        <w:footnoteReference w:id="14"/>
      </w:r>
      <w:r w:rsidRPr="00F85745">
        <w:rPr>
          <w:rFonts w:ascii="Arial" w:hAnsi="Arial" w:cs="Arial"/>
        </w:rPr>
        <w:t>.</w:t>
      </w:r>
    </w:p>
    <w:p w14:paraId="18F05ABE" w14:textId="77777777" w:rsidR="0066239D" w:rsidRPr="00F85745" w:rsidRDefault="0066239D" w:rsidP="00A641DF">
      <w:pPr>
        <w:spacing w:line="276" w:lineRule="auto"/>
        <w:jc w:val="both"/>
        <w:rPr>
          <w:rFonts w:ascii="Arial" w:hAnsi="Arial" w:cs="Arial"/>
        </w:rPr>
      </w:pPr>
    </w:p>
    <w:p w14:paraId="57D5E77D" w14:textId="2A08755F" w:rsidR="0066239D" w:rsidRPr="00F85745" w:rsidRDefault="0066239D" w:rsidP="00A641DF">
      <w:pPr>
        <w:spacing w:line="276" w:lineRule="auto"/>
        <w:jc w:val="both"/>
        <w:rPr>
          <w:rFonts w:ascii="Arial" w:hAnsi="Arial" w:cs="Arial"/>
        </w:rPr>
      </w:pPr>
      <w:r w:rsidRPr="00F85745">
        <w:rPr>
          <w:rFonts w:ascii="Arial" w:hAnsi="Arial" w:cs="Arial"/>
        </w:rPr>
        <w:t>De lo expuesto, es claro que Villavicencio se viene consolidando de manera firme como un centro de formación de educación superior de la región de la</w:t>
      </w:r>
      <w:r w:rsidR="00A641DF">
        <w:rPr>
          <w:rFonts w:ascii="Arial" w:hAnsi="Arial" w:cs="Arial"/>
        </w:rPr>
        <w:t xml:space="preserve"> Orinoquía. No obstante, esta</w:t>
      </w:r>
      <w:r w:rsidRPr="00F85745">
        <w:rPr>
          <w:rFonts w:ascii="Arial" w:hAnsi="Arial" w:cs="Arial"/>
        </w:rPr>
        <w:t xml:space="preserve"> tarea no está acabada y requiere del apoyo de una institucionalidad con una fuerte capac</w:t>
      </w:r>
      <w:r w:rsidR="00A641DF">
        <w:rPr>
          <w:rFonts w:ascii="Arial" w:hAnsi="Arial" w:cs="Arial"/>
        </w:rPr>
        <w:t>idad de gestión de recursos que</w:t>
      </w:r>
      <w:r w:rsidRPr="00F85745">
        <w:rPr>
          <w:rFonts w:ascii="Arial" w:hAnsi="Arial" w:cs="Arial"/>
        </w:rPr>
        <w:t xml:space="preserve"> pueda generar alianzas en todos los niveles de la administración, de manera que este sector pueda afianzar sus logros actuales y proyectarse con seguridad en el mediano y largo plazo; objetivo éste que se puede conseguir si se logra que </w:t>
      </w:r>
      <w:r w:rsidR="00A641DF">
        <w:rPr>
          <w:rFonts w:ascii="Arial" w:hAnsi="Arial" w:cs="Arial"/>
        </w:rPr>
        <w:t>la ciudad</w:t>
      </w:r>
      <w:r w:rsidRPr="00F85745">
        <w:rPr>
          <w:rFonts w:ascii="Arial" w:hAnsi="Arial" w:cs="Arial"/>
        </w:rPr>
        <w:t xml:space="preserve"> cuente con un régimen que le permita gestionar de manera más eficiente sus recursos, como sería a través de la figura de Distrito Especial.</w:t>
      </w:r>
    </w:p>
    <w:p w14:paraId="64866240" w14:textId="057327D7" w:rsidR="0066239D" w:rsidRPr="00F85745" w:rsidRDefault="00572DAD" w:rsidP="00A641DF">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0"/>
        <w:contextualSpacing/>
        <w:jc w:val="center"/>
        <w:rPr>
          <w:rStyle w:val="Ninguno"/>
          <w:rFonts w:ascii="Arial" w:eastAsia="Arial" w:hAnsi="Arial" w:cs="Arial"/>
          <w:b/>
          <w:bCs/>
          <w:color w:val="auto"/>
          <w:lang w:val="es-ES"/>
        </w:rPr>
      </w:pPr>
      <w:r w:rsidRPr="00F85745">
        <w:rPr>
          <w:rStyle w:val="Ninguno"/>
          <w:rFonts w:ascii="Arial" w:eastAsia="Arial" w:hAnsi="Arial" w:cs="Arial"/>
          <w:b/>
          <w:bCs/>
          <w:color w:val="auto"/>
          <w:lang w:val="es-ES"/>
        </w:rPr>
        <w:lastRenderedPageBreak/>
        <w:t>CONCLUSIÓN Y SOLICITUD</w:t>
      </w:r>
    </w:p>
    <w:p w14:paraId="12742C6F" w14:textId="0BE9A884" w:rsidR="0066239D" w:rsidRDefault="0066239D" w:rsidP="00A641DF">
      <w:pPr>
        <w:spacing w:line="276" w:lineRule="auto"/>
        <w:jc w:val="both"/>
        <w:rPr>
          <w:rFonts w:ascii="Arial" w:hAnsi="Arial" w:cs="Arial"/>
        </w:rPr>
      </w:pPr>
    </w:p>
    <w:p w14:paraId="1DF28FCB" w14:textId="77777777" w:rsidR="00572DAD" w:rsidRPr="00F85745" w:rsidRDefault="00572DAD" w:rsidP="00A641DF">
      <w:pPr>
        <w:spacing w:line="276" w:lineRule="auto"/>
        <w:jc w:val="both"/>
        <w:rPr>
          <w:rFonts w:ascii="Arial" w:hAnsi="Arial" w:cs="Arial"/>
        </w:rPr>
      </w:pPr>
    </w:p>
    <w:p w14:paraId="0DD9697B" w14:textId="77777777" w:rsidR="0066239D" w:rsidRPr="00F85745" w:rsidRDefault="0066239D" w:rsidP="00A641DF">
      <w:pPr>
        <w:spacing w:line="276" w:lineRule="auto"/>
        <w:jc w:val="both"/>
        <w:rPr>
          <w:rFonts w:ascii="Arial" w:hAnsi="Arial" w:cs="Arial"/>
        </w:rPr>
      </w:pPr>
      <w:r w:rsidRPr="00F85745">
        <w:rPr>
          <w:rFonts w:ascii="Arial" w:hAnsi="Arial" w:cs="Arial"/>
        </w:rPr>
        <w:t>Sin duda alguna, lo que demuestra toda la información suministrada y analizada en este documento, es el aumento progresivo de actividades turísticas y culturales que ha repercutido en un número cada vez mayor de turistas nacionales y extranjeros en Villavicencio, junto con la creciente oferta y demanda de programas de educación superior tanto en los niveles de pregrado como de posgrado en la ciudad, con lo cual se prueba que estamos ante el reto de lograr que sectores que vienen halando el crecimiento y auge de esta ciudad reciban el apoyo de una institucionalidad fuerte y participativa la cual se logra a través de la adhesión de la ciudad al régimen de Distrito Especial.</w:t>
      </w:r>
    </w:p>
    <w:p w14:paraId="68B04E46" w14:textId="77777777" w:rsidR="0066239D" w:rsidRPr="00F85745" w:rsidRDefault="0066239D" w:rsidP="00A641DF">
      <w:pPr>
        <w:spacing w:line="276" w:lineRule="auto"/>
        <w:jc w:val="both"/>
        <w:rPr>
          <w:rFonts w:ascii="Arial" w:hAnsi="Arial" w:cs="Arial"/>
        </w:rPr>
      </w:pPr>
    </w:p>
    <w:p w14:paraId="7D7DFCAD" w14:textId="654EBFD5" w:rsidR="0066239D" w:rsidRPr="00F85745" w:rsidRDefault="00EF7883" w:rsidP="00A641DF">
      <w:pPr>
        <w:spacing w:line="276" w:lineRule="auto"/>
        <w:jc w:val="both"/>
        <w:rPr>
          <w:rFonts w:ascii="Arial" w:hAnsi="Arial" w:cs="Arial"/>
        </w:rPr>
      </w:pPr>
      <w:r w:rsidRPr="00F85745">
        <w:rPr>
          <w:rFonts w:ascii="Arial" w:hAnsi="Arial" w:cs="Arial"/>
        </w:rPr>
        <w:t xml:space="preserve">Con todo, con base a lo expuesto, se solicita al Honorable Congreso de la </w:t>
      </w:r>
      <w:r w:rsidR="00161515" w:rsidRPr="00F85745">
        <w:rPr>
          <w:rFonts w:ascii="Arial" w:hAnsi="Arial" w:cs="Arial"/>
        </w:rPr>
        <w:t>R</w:t>
      </w:r>
      <w:r w:rsidR="00161515">
        <w:rPr>
          <w:rFonts w:ascii="Arial" w:hAnsi="Arial" w:cs="Arial"/>
        </w:rPr>
        <w:t>e</w:t>
      </w:r>
      <w:r w:rsidR="00161515" w:rsidRPr="00F85745">
        <w:rPr>
          <w:rFonts w:ascii="Arial" w:hAnsi="Arial" w:cs="Arial"/>
        </w:rPr>
        <w:t>pública</w:t>
      </w:r>
      <w:r w:rsidRPr="00F85745">
        <w:rPr>
          <w:rFonts w:ascii="Arial" w:hAnsi="Arial" w:cs="Arial"/>
        </w:rPr>
        <w:t xml:space="preserve"> aprobar el presente acto legislativo. </w:t>
      </w:r>
    </w:p>
    <w:p w14:paraId="65536AA9" w14:textId="77777777" w:rsidR="0066239D" w:rsidRPr="00F85745" w:rsidRDefault="0066239D" w:rsidP="00A641DF">
      <w:pPr>
        <w:spacing w:line="276" w:lineRule="auto"/>
        <w:jc w:val="both"/>
        <w:rPr>
          <w:rFonts w:ascii="Arial" w:hAnsi="Arial" w:cs="Arial"/>
        </w:rPr>
      </w:pPr>
    </w:p>
    <w:p w14:paraId="65160F6F" w14:textId="77777777" w:rsidR="00EF7883" w:rsidRPr="00F85745" w:rsidRDefault="00EF7883" w:rsidP="00A641DF">
      <w:pPr>
        <w:spacing w:line="276" w:lineRule="auto"/>
        <w:ind w:left="708" w:hanging="708"/>
        <w:jc w:val="both"/>
        <w:rPr>
          <w:rFonts w:ascii="Arial" w:hAnsi="Arial" w:cs="Arial"/>
        </w:rPr>
      </w:pPr>
    </w:p>
    <w:p w14:paraId="4C2FD24D" w14:textId="77777777" w:rsidR="0066239D" w:rsidRPr="00F85745" w:rsidRDefault="0066239D" w:rsidP="00A641DF">
      <w:pPr>
        <w:spacing w:line="276" w:lineRule="auto"/>
        <w:jc w:val="both"/>
        <w:rPr>
          <w:rFonts w:ascii="Arial" w:hAnsi="Arial" w:cs="Arial"/>
        </w:rPr>
      </w:pPr>
      <w:r w:rsidRPr="00F85745">
        <w:rPr>
          <w:rFonts w:ascii="Arial" w:hAnsi="Arial" w:cs="Arial"/>
        </w:rPr>
        <w:t>Atentamente,</w:t>
      </w:r>
    </w:p>
    <w:p w14:paraId="5E2203D0" w14:textId="77777777" w:rsidR="0066239D" w:rsidRPr="00F85745" w:rsidRDefault="0066239D" w:rsidP="00A641DF">
      <w:pPr>
        <w:spacing w:line="276" w:lineRule="auto"/>
        <w:jc w:val="both"/>
        <w:rPr>
          <w:rFonts w:ascii="Arial" w:hAnsi="Arial" w:cs="Arial"/>
        </w:rPr>
      </w:pPr>
    </w:p>
    <w:p w14:paraId="59F926AA" w14:textId="77777777" w:rsidR="0066239D" w:rsidRPr="00F85745" w:rsidRDefault="0066239D" w:rsidP="00A641DF">
      <w:pPr>
        <w:spacing w:line="276" w:lineRule="auto"/>
        <w:jc w:val="both"/>
        <w:rPr>
          <w:rFonts w:ascii="Arial" w:hAnsi="Arial" w:cs="Arial"/>
        </w:rPr>
      </w:pPr>
    </w:p>
    <w:p w14:paraId="4663D1F5" w14:textId="77777777" w:rsidR="00892AB6" w:rsidRPr="00F85745" w:rsidRDefault="00892AB6" w:rsidP="00A641DF">
      <w:pPr>
        <w:spacing w:line="276" w:lineRule="auto"/>
        <w:jc w:val="both"/>
        <w:rPr>
          <w:rFonts w:ascii="Arial" w:hAnsi="Arial" w:cs="Arial"/>
        </w:rPr>
      </w:pPr>
    </w:p>
    <w:p w14:paraId="464D3B5F" w14:textId="77777777" w:rsidR="0066239D" w:rsidRPr="00F85745" w:rsidRDefault="0066239D" w:rsidP="00A641DF">
      <w:pPr>
        <w:spacing w:line="276" w:lineRule="auto"/>
        <w:jc w:val="both"/>
        <w:rPr>
          <w:rFonts w:ascii="Arial" w:hAnsi="Arial" w:cs="Arial"/>
        </w:rPr>
      </w:pPr>
    </w:p>
    <w:p w14:paraId="1BEB8FC5" w14:textId="2703898F" w:rsidR="0066239D" w:rsidRPr="00F85745" w:rsidRDefault="0066239D" w:rsidP="00E569E9">
      <w:pPr>
        <w:pStyle w:val="CuerpoA"/>
        <w:spacing w:line="276" w:lineRule="auto"/>
        <w:rPr>
          <w:rStyle w:val="Ninguno"/>
          <w:rFonts w:ascii="Arial" w:eastAsia="Arial" w:hAnsi="Arial" w:cs="Arial"/>
          <w:b/>
          <w:bCs/>
          <w:color w:val="auto"/>
          <w:lang w:val="es-ES"/>
        </w:rPr>
      </w:pPr>
      <w:r w:rsidRPr="00F85745">
        <w:rPr>
          <w:rStyle w:val="Ninguno"/>
          <w:rFonts w:ascii="Arial" w:hAnsi="Arial" w:cs="Arial"/>
          <w:b/>
          <w:bCs/>
          <w:color w:val="auto"/>
          <w:lang w:val="es-ES"/>
        </w:rPr>
        <w:t xml:space="preserve">ALEJANDRO VEGA PÉREZ </w:t>
      </w:r>
      <w:r w:rsidR="00E569E9">
        <w:rPr>
          <w:rStyle w:val="Ninguno"/>
          <w:rFonts w:ascii="Arial" w:hAnsi="Arial" w:cs="Arial"/>
          <w:b/>
          <w:bCs/>
          <w:color w:val="auto"/>
          <w:lang w:val="es-ES"/>
        </w:rPr>
        <w:tab/>
      </w:r>
      <w:r w:rsidR="00E569E9">
        <w:rPr>
          <w:rStyle w:val="Ninguno"/>
          <w:rFonts w:ascii="Arial" w:hAnsi="Arial" w:cs="Arial"/>
          <w:b/>
          <w:bCs/>
          <w:color w:val="auto"/>
          <w:lang w:val="es-ES"/>
        </w:rPr>
        <w:tab/>
      </w:r>
      <w:r w:rsidR="00E569E9">
        <w:rPr>
          <w:rStyle w:val="Ninguno"/>
          <w:rFonts w:ascii="Arial" w:hAnsi="Arial" w:cs="Arial"/>
          <w:b/>
          <w:bCs/>
          <w:color w:val="auto"/>
          <w:lang w:val="es-ES"/>
        </w:rPr>
        <w:tab/>
        <w:t>_____________________________</w:t>
      </w:r>
    </w:p>
    <w:p w14:paraId="47DEB01F" w14:textId="19224C90" w:rsidR="0066239D" w:rsidRDefault="0066239D" w:rsidP="00E569E9">
      <w:pPr>
        <w:pStyle w:val="CuerpoA"/>
        <w:spacing w:line="276" w:lineRule="auto"/>
        <w:rPr>
          <w:rStyle w:val="Ninguno"/>
          <w:rFonts w:ascii="Arial" w:hAnsi="Arial" w:cs="Arial"/>
          <w:color w:val="auto"/>
          <w:lang w:val="es-ES"/>
        </w:rPr>
      </w:pPr>
      <w:r w:rsidRPr="00F85745">
        <w:rPr>
          <w:rStyle w:val="Ninguno"/>
          <w:rFonts w:ascii="Arial" w:hAnsi="Arial" w:cs="Arial"/>
          <w:color w:val="auto"/>
          <w:lang w:val="es-ES"/>
        </w:rPr>
        <w:t>Representante a la Cámara</w:t>
      </w:r>
    </w:p>
    <w:p w14:paraId="001A89D2" w14:textId="77777777" w:rsidR="00E569E9" w:rsidRDefault="00E569E9" w:rsidP="00E569E9">
      <w:pPr>
        <w:pStyle w:val="CuerpoA"/>
        <w:spacing w:line="276" w:lineRule="auto"/>
        <w:rPr>
          <w:rStyle w:val="Ninguno"/>
          <w:rFonts w:ascii="Arial" w:hAnsi="Arial" w:cs="Arial"/>
          <w:color w:val="auto"/>
          <w:lang w:val="es-ES"/>
        </w:rPr>
      </w:pPr>
    </w:p>
    <w:p w14:paraId="1525ECB9" w14:textId="77777777" w:rsidR="00E569E9" w:rsidRDefault="00E569E9" w:rsidP="00E569E9">
      <w:pPr>
        <w:pStyle w:val="CuerpoA"/>
        <w:spacing w:line="276" w:lineRule="auto"/>
        <w:rPr>
          <w:rStyle w:val="Ninguno"/>
          <w:rFonts w:ascii="Arial" w:hAnsi="Arial" w:cs="Arial"/>
          <w:color w:val="auto"/>
          <w:lang w:val="es-ES"/>
        </w:rPr>
      </w:pPr>
    </w:p>
    <w:p w14:paraId="784BC2C9" w14:textId="5F035858"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26C1030A" w14:textId="3766A81A" w:rsidR="00E569E9" w:rsidRDefault="00E569E9" w:rsidP="00E569E9">
      <w:pPr>
        <w:pStyle w:val="CuerpoA"/>
        <w:spacing w:line="276" w:lineRule="auto"/>
        <w:rPr>
          <w:rStyle w:val="Ninguno"/>
          <w:rFonts w:ascii="Arial" w:eastAsia="Arial" w:hAnsi="Arial" w:cs="Arial"/>
          <w:b/>
          <w:bCs/>
          <w:color w:val="auto"/>
          <w:lang w:val="es-ES"/>
        </w:rPr>
      </w:pPr>
    </w:p>
    <w:p w14:paraId="5DAB30AF" w14:textId="77777777" w:rsidR="00E569E9" w:rsidRPr="00F85745" w:rsidRDefault="00E569E9" w:rsidP="00E569E9">
      <w:pPr>
        <w:pStyle w:val="CuerpoA"/>
        <w:spacing w:line="276" w:lineRule="auto"/>
        <w:rPr>
          <w:rStyle w:val="Ninguno"/>
          <w:rFonts w:ascii="Arial" w:eastAsia="Arial" w:hAnsi="Arial" w:cs="Arial"/>
          <w:b/>
          <w:bCs/>
          <w:color w:val="auto"/>
          <w:lang w:val="es-ES"/>
        </w:rPr>
      </w:pPr>
    </w:p>
    <w:p w14:paraId="6AF727DC" w14:textId="77777777" w:rsidR="00E569E9" w:rsidRDefault="00E569E9" w:rsidP="00E569E9">
      <w:pPr>
        <w:pStyle w:val="CuerpoA"/>
        <w:spacing w:line="276" w:lineRule="auto"/>
        <w:rPr>
          <w:rStyle w:val="Ninguno"/>
          <w:rFonts w:ascii="Arial" w:eastAsia="Arial" w:hAnsi="Arial" w:cs="Arial"/>
          <w:b/>
          <w:color w:val="auto"/>
          <w:lang w:val="es-ES"/>
        </w:rPr>
      </w:pPr>
    </w:p>
    <w:p w14:paraId="306272E9" w14:textId="77777777"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0D1316E8" w14:textId="77777777" w:rsidR="00E569E9" w:rsidRDefault="00E569E9" w:rsidP="00E569E9">
      <w:pPr>
        <w:pStyle w:val="CuerpoA"/>
        <w:spacing w:line="276" w:lineRule="auto"/>
        <w:rPr>
          <w:rStyle w:val="Ninguno"/>
          <w:rFonts w:ascii="Arial" w:eastAsia="Arial" w:hAnsi="Arial" w:cs="Arial"/>
          <w:b/>
          <w:color w:val="auto"/>
          <w:lang w:val="es-ES"/>
        </w:rPr>
      </w:pPr>
    </w:p>
    <w:p w14:paraId="4BDF2A10" w14:textId="77777777" w:rsidR="00E569E9" w:rsidRDefault="00E569E9" w:rsidP="00E569E9">
      <w:pPr>
        <w:pStyle w:val="CuerpoA"/>
        <w:spacing w:line="276" w:lineRule="auto"/>
        <w:rPr>
          <w:rStyle w:val="Ninguno"/>
          <w:rFonts w:ascii="Arial" w:eastAsia="Arial" w:hAnsi="Arial" w:cs="Arial"/>
          <w:b/>
          <w:color w:val="auto"/>
          <w:lang w:val="es-ES"/>
        </w:rPr>
      </w:pPr>
    </w:p>
    <w:p w14:paraId="4B5D8459" w14:textId="77777777" w:rsidR="00E569E9" w:rsidRDefault="00E569E9" w:rsidP="00E569E9">
      <w:pPr>
        <w:pStyle w:val="CuerpoA"/>
        <w:spacing w:line="276" w:lineRule="auto"/>
        <w:rPr>
          <w:rStyle w:val="Ninguno"/>
          <w:rFonts w:ascii="Arial" w:eastAsia="Arial" w:hAnsi="Arial" w:cs="Arial"/>
          <w:b/>
          <w:color w:val="auto"/>
          <w:lang w:val="es-ES"/>
        </w:rPr>
      </w:pPr>
    </w:p>
    <w:p w14:paraId="03AB832A" w14:textId="77777777"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0B778810" w14:textId="77777777" w:rsidR="00E569E9" w:rsidRDefault="00E569E9" w:rsidP="00E569E9">
      <w:pPr>
        <w:pStyle w:val="CuerpoA"/>
        <w:spacing w:line="276" w:lineRule="auto"/>
        <w:rPr>
          <w:rStyle w:val="Ninguno"/>
          <w:rFonts w:ascii="Arial" w:eastAsia="Arial" w:hAnsi="Arial" w:cs="Arial"/>
          <w:b/>
          <w:color w:val="auto"/>
          <w:lang w:val="es-ES"/>
        </w:rPr>
      </w:pPr>
    </w:p>
    <w:p w14:paraId="0FC386C5" w14:textId="77777777" w:rsidR="00E569E9" w:rsidRDefault="00E569E9" w:rsidP="00E569E9">
      <w:pPr>
        <w:pStyle w:val="CuerpoA"/>
        <w:spacing w:line="276" w:lineRule="auto"/>
        <w:rPr>
          <w:rStyle w:val="Ninguno"/>
          <w:rFonts w:ascii="Arial" w:hAnsi="Arial" w:cs="Arial"/>
          <w:color w:val="auto"/>
          <w:lang w:val="es-ES"/>
        </w:rPr>
      </w:pPr>
    </w:p>
    <w:p w14:paraId="3A52E751" w14:textId="77777777" w:rsidR="00E569E9" w:rsidRDefault="00E569E9" w:rsidP="00E569E9">
      <w:pPr>
        <w:pStyle w:val="CuerpoA"/>
        <w:spacing w:line="276" w:lineRule="auto"/>
        <w:rPr>
          <w:rStyle w:val="Ninguno"/>
          <w:rFonts w:ascii="Arial" w:hAnsi="Arial" w:cs="Arial"/>
          <w:color w:val="auto"/>
          <w:lang w:val="es-ES"/>
        </w:rPr>
      </w:pPr>
    </w:p>
    <w:p w14:paraId="1980CE6B" w14:textId="77777777" w:rsidR="00E569E9" w:rsidRDefault="00E569E9" w:rsidP="00E569E9">
      <w:pPr>
        <w:pStyle w:val="CuerpoA"/>
        <w:spacing w:line="276" w:lineRule="auto"/>
        <w:rPr>
          <w:rStyle w:val="Ninguno"/>
          <w:rFonts w:ascii="Arial" w:hAnsi="Arial" w:cs="Arial"/>
          <w:color w:val="auto"/>
          <w:lang w:val="es-ES"/>
        </w:rPr>
      </w:pPr>
    </w:p>
    <w:p w14:paraId="5B15F760" w14:textId="77777777"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74C00679" w14:textId="77777777" w:rsidR="00E569E9" w:rsidRDefault="00E569E9" w:rsidP="00E569E9">
      <w:pPr>
        <w:pStyle w:val="CuerpoA"/>
        <w:spacing w:line="276" w:lineRule="auto"/>
        <w:rPr>
          <w:rStyle w:val="Ninguno"/>
          <w:rFonts w:ascii="Arial" w:eastAsia="Arial" w:hAnsi="Arial" w:cs="Arial"/>
          <w:b/>
          <w:bCs/>
          <w:color w:val="auto"/>
          <w:lang w:val="es-ES"/>
        </w:rPr>
      </w:pPr>
    </w:p>
    <w:p w14:paraId="05C53FAE" w14:textId="77777777" w:rsidR="00E569E9" w:rsidRPr="00F85745" w:rsidRDefault="00E569E9" w:rsidP="00E569E9">
      <w:pPr>
        <w:pStyle w:val="CuerpoA"/>
        <w:spacing w:line="276" w:lineRule="auto"/>
        <w:rPr>
          <w:rStyle w:val="Ninguno"/>
          <w:rFonts w:ascii="Arial" w:eastAsia="Arial" w:hAnsi="Arial" w:cs="Arial"/>
          <w:b/>
          <w:bCs/>
          <w:color w:val="auto"/>
          <w:lang w:val="es-ES"/>
        </w:rPr>
      </w:pPr>
    </w:p>
    <w:p w14:paraId="7B28A317" w14:textId="77777777" w:rsidR="00E569E9" w:rsidRDefault="00E569E9" w:rsidP="00E569E9">
      <w:pPr>
        <w:pStyle w:val="CuerpoA"/>
        <w:spacing w:line="276" w:lineRule="auto"/>
        <w:rPr>
          <w:rStyle w:val="Ninguno"/>
          <w:rFonts w:ascii="Arial" w:eastAsia="Arial" w:hAnsi="Arial" w:cs="Arial"/>
          <w:b/>
          <w:color w:val="auto"/>
          <w:lang w:val="es-ES"/>
        </w:rPr>
      </w:pPr>
    </w:p>
    <w:p w14:paraId="6105A1FD" w14:textId="77777777"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302451D6" w14:textId="77777777" w:rsidR="00E569E9" w:rsidRDefault="00E569E9" w:rsidP="00E569E9">
      <w:pPr>
        <w:pStyle w:val="CuerpoA"/>
        <w:spacing w:line="276" w:lineRule="auto"/>
        <w:rPr>
          <w:rStyle w:val="Ninguno"/>
          <w:rFonts w:ascii="Arial" w:eastAsia="Arial" w:hAnsi="Arial" w:cs="Arial"/>
          <w:b/>
          <w:color w:val="auto"/>
          <w:lang w:val="es-ES"/>
        </w:rPr>
      </w:pPr>
    </w:p>
    <w:p w14:paraId="7C6439EF" w14:textId="77777777" w:rsidR="00E569E9" w:rsidRDefault="00E569E9" w:rsidP="00E569E9">
      <w:pPr>
        <w:pStyle w:val="CuerpoA"/>
        <w:spacing w:line="276" w:lineRule="auto"/>
        <w:rPr>
          <w:rStyle w:val="Ninguno"/>
          <w:rFonts w:ascii="Arial" w:eastAsia="Arial" w:hAnsi="Arial" w:cs="Arial"/>
          <w:b/>
          <w:color w:val="auto"/>
          <w:lang w:val="es-ES"/>
        </w:rPr>
      </w:pPr>
    </w:p>
    <w:p w14:paraId="2C0F72B2" w14:textId="77777777" w:rsidR="00E569E9" w:rsidRDefault="00E569E9" w:rsidP="00E569E9">
      <w:pPr>
        <w:pStyle w:val="CuerpoA"/>
        <w:spacing w:line="276" w:lineRule="auto"/>
        <w:rPr>
          <w:rStyle w:val="Ninguno"/>
          <w:rFonts w:ascii="Arial" w:eastAsia="Arial" w:hAnsi="Arial" w:cs="Arial"/>
          <w:b/>
          <w:color w:val="auto"/>
          <w:lang w:val="es-ES"/>
        </w:rPr>
      </w:pPr>
    </w:p>
    <w:p w14:paraId="67AFEDA7" w14:textId="77777777" w:rsidR="00E569E9" w:rsidRPr="00F85745" w:rsidRDefault="00E569E9" w:rsidP="00E569E9">
      <w:pPr>
        <w:pStyle w:val="CuerpoA"/>
        <w:spacing w:line="276" w:lineRule="auto"/>
        <w:rPr>
          <w:rStyle w:val="Ninguno"/>
          <w:rFonts w:ascii="Arial" w:eastAsia="Arial" w:hAnsi="Arial" w:cs="Arial"/>
          <w:b/>
          <w:bCs/>
          <w:color w:val="auto"/>
          <w:lang w:val="es-ES"/>
        </w:rPr>
      </w:pPr>
      <w:r>
        <w:rPr>
          <w:rStyle w:val="Ninguno"/>
          <w:rFonts w:ascii="Arial" w:hAnsi="Arial" w:cs="Arial"/>
          <w:b/>
          <w:bCs/>
          <w:color w:val="auto"/>
          <w:lang w:val="es-ES"/>
        </w:rPr>
        <w:t>__________________________</w:t>
      </w:r>
      <w:r>
        <w:rPr>
          <w:rStyle w:val="Ninguno"/>
          <w:rFonts w:ascii="Arial" w:hAnsi="Arial" w:cs="Arial"/>
          <w:b/>
          <w:bCs/>
          <w:color w:val="auto"/>
          <w:lang w:val="es-ES"/>
        </w:rPr>
        <w:tab/>
      </w:r>
      <w:r>
        <w:rPr>
          <w:rStyle w:val="Ninguno"/>
          <w:rFonts w:ascii="Arial" w:hAnsi="Arial" w:cs="Arial"/>
          <w:b/>
          <w:bCs/>
          <w:color w:val="auto"/>
          <w:lang w:val="es-ES"/>
        </w:rPr>
        <w:tab/>
      </w:r>
      <w:r>
        <w:rPr>
          <w:rStyle w:val="Ninguno"/>
          <w:rFonts w:ascii="Arial" w:hAnsi="Arial" w:cs="Arial"/>
          <w:b/>
          <w:bCs/>
          <w:color w:val="auto"/>
          <w:lang w:val="es-ES"/>
        </w:rPr>
        <w:tab/>
        <w:t>_____________________________</w:t>
      </w:r>
    </w:p>
    <w:p w14:paraId="633D1B73" w14:textId="77777777" w:rsidR="00E569E9" w:rsidRPr="00F85745" w:rsidRDefault="00E569E9" w:rsidP="00E569E9">
      <w:pPr>
        <w:pStyle w:val="CuerpoA"/>
        <w:spacing w:line="276" w:lineRule="auto"/>
        <w:rPr>
          <w:rStyle w:val="Ninguno"/>
          <w:rFonts w:ascii="Arial" w:eastAsia="Arial" w:hAnsi="Arial" w:cs="Arial"/>
          <w:b/>
          <w:color w:val="auto"/>
          <w:lang w:val="es-ES"/>
        </w:rPr>
      </w:pPr>
    </w:p>
    <w:p w14:paraId="23FBD913" w14:textId="77777777" w:rsidR="00E569E9" w:rsidRPr="00F85745" w:rsidRDefault="00E569E9" w:rsidP="00E569E9">
      <w:pPr>
        <w:pStyle w:val="CuerpoA"/>
        <w:spacing w:line="276" w:lineRule="auto"/>
        <w:rPr>
          <w:rStyle w:val="Ninguno"/>
          <w:rFonts w:ascii="Arial" w:eastAsia="Arial" w:hAnsi="Arial" w:cs="Arial"/>
          <w:b/>
          <w:color w:val="auto"/>
          <w:lang w:val="es-ES"/>
        </w:rPr>
      </w:pPr>
    </w:p>
    <w:sectPr w:rsidR="00E569E9" w:rsidRPr="00F85745" w:rsidSect="00A641DF">
      <w:footerReference w:type="default" r:id="rId20"/>
      <w:pgSz w:w="12240" w:h="15840"/>
      <w:pgMar w:top="2835" w:right="1701" w:bottom="1417"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5FF4" w14:textId="77777777" w:rsidR="00BD2297" w:rsidRDefault="00BD2297">
      <w:r>
        <w:separator/>
      </w:r>
    </w:p>
  </w:endnote>
  <w:endnote w:type="continuationSeparator" w:id="0">
    <w:p w14:paraId="4F5224AA" w14:textId="77777777" w:rsidR="00BD2297" w:rsidRDefault="00BD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swiss"/>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1B9E2" w14:textId="70319957" w:rsidR="007A4817" w:rsidRPr="00A34F04" w:rsidRDefault="007A4817" w:rsidP="00643505">
    <w:pPr>
      <w:pStyle w:val="Piedepgina"/>
      <w:jc w:val="center"/>
      <w:rPr>
        <w:rFonts w:ascii="Arial" w:hAnsi="Arial" w:cs="Arial"/>
        <w:sz w:val="20"/>
        <w:szCs w:val="20"/>
      </w:rPr>
    </w:pPr>
    <w:r w:rsidRPr="00A34F04">
      <w:rPr>
        <w:rFonts w:ascii="Arial" w:hAnsi="Arial" w:cs="Arial"/>
        <w:sz w:val="20"/>
        <w:szCs w:val="20"/>
      </w:rPr>
      <w:t>Edificio Nuevo del Congreso Carrera 7ª No. 8-68,</w:t>
    </w:r>
    <w:r>
      <w:rPr>
        <w:rFonts w:ascii="Arial" w:hAnsi="Arial" w:cs="Arial"/>
        <w:sz w:val="20"/>
        <w:szCs w:val="20"/>
      </w:rPr>
      <w:t xml:space="preserve"> Oficina 236B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D991D" w14:textId="77777777" w:rsidR="00BD2297" w:rsidRDefault="00BD2297">
      <w:r>
        <w:separator/>
      </w:r>
    </w:p>
  </w:footnote>
  <w:footnote w:type="continuationSeparator" w:id="0">
    <w:p w14:paraId="257D35FB" w14:textId="77777777" w:rsidR="00BD2297" w:rsidRDefault="00BD2297">
      <w:r>
        <w:continuationSeparator/>
      </w:r>
    </w:p>
  </w:footnote>
  <w:footnote w:type="continuationNotice" w:id="1">
    <w:p w14:paraId="5EF64F7A" w14:textId="77777777" w:rsidR="00BD2297" w:rsidRDefault="00BD2297"/>
  </w:footnote>
  <w:footnote w:id="2">
    <w:p w14:paraId="7C9008F9" w14:textId="77777777" w:rsidR="007A4817" w:rsidRPr="0059502F" w:rsidRDefault="007A4817" w:rsidP="00782D3C">
      <w:pPr>
        <w:pStyle w:val="Textonotapie"/>
        <w:jc w:val="both"/>
        <w:rPr>
          <w:rFonts w:ascii="Arial" w:hAnsi="Arial" w:cs="Arial"/>
          <w:sz w:val="18"/>
          <w:szCs w:val="18"/>
          <w:lang w:val="es-ES"/>
        </w:rPr>
      </w:pPr>
      <w:r w:rsidRPr="0059502F">
        <w:rPr>
          <w:rStyle w:val="Refdenotaalpie"/>
          <w:rFonts w:ascii="Arial" w:hAnsi="Arial" w:cs="Arial"/>
          <w:sz w:val="18"/>
          <w:szCs w:val="18"/>
        </w:rPr>
        <w:footnoteRef/>
      </w:r>
      <w:r w:rsidRPr="0059502F">
        <w:rPr>
          <w:rFonts w:ascii="Arial" w:hAnsi="Arial" w:cs="Arial"/>
          <w:sz w:val="18"/>
          <w:szCs w:val="18"/>
        </w:rPr>
        <w:t xml:space="preserve"> </w:t>
      </w:r>
      <w:r w:rsidRPr="0059502F">
        <w:rPr>
          <w:rFonts w:ascii="Arial" w:hAnsi="Arial" w:cs="Arial"/>
          <w:sz w:val="18"/>
          <w:szCs w:val="18"/>
          <w:lang w:val="es-ES"/>
        </w:rPr>
        <w:t>Corte Constitucional, Sentencia C-313 del 5 de mayo de 2009. Magistrado Ponente: Mauricio González Cuervo. Expediente D-7424.</w:t>
      </w:r>
    </w:p>
  </w:footnote>
  <w:footnote w:id="3">
    <w:p w14:paraId="3CB52614" w14:textId="77777777" w:rsidR="007A4817" w:rsidRPr="0059502F" w:rsidRDefault="007A4817" w:rsidP="00782D3C">
      <w:pPr>
        <w:pStyle w:val="Textonotapie"/>
        <w:rPr>
          <w:rFonts w:ascii="Arial" w:hAnsi="Arial" w:cs="Arial"/>
          <w:sz w:val="18"/>
          <w:szCs w:val="18"/>
          <w:lang w:val="es-CO"/>
        </w:rPr>
      </w:pPr>
      <w:r w:rsidRPr="0059502F">
        <w:rPr>
          <w:rStyle w:val="Refdenotaalpie"/>
          <w:rFonts w:ascii="Arial" w:hAnsi="Arial" w:cs="Arial"/>
          <w:sz w:val="18"/>
          <w:szCs w:val="18"/>
        </w:rPr>
        <w:footnoteRef/>
      </w:r>
      <w:r w:rsidRPr="0059502F">
        <w:rPr>
          <w:rFonts w:ascii="Arial" w:hAnsi="Arial" w:cs="Arial"/>
          <w:sz w:val="18"/>
          <w:szCs w:val="18"/>
        </w:rPr>
        <w:t xml:space="preserve"> Ley 1617 de 2013, artículo 1°.</w:t>
      </w:r>
    </w:p>
  </w:footnote>
  <w:footnote w:id="4">
    <w:p w14:paraId="16328382" w14:textId="77777777" w:rsidR="007A4817" w:rsidRPr="00892AB6" w:rsidRDefault="007A4817" w:rsidP="0066239D">
      <w:pPr>
        <w:pStyle w:val="Textonotapie"/>
        <w:rPr>
          <w:rFonts w:ascii="Arial" w:hAnsi="Arial" w:cs="Arial"/>
          <w:sz w:val="18"/>
          <w:szCs w:val="18"/>
        </w:rPr>
      </w:pPr>
      <w:r w:rsidRPr="00892AB6">
        <w:rPr>
          <w:rStyle w:val="Refdenotaalpie"/>
          <w:rFonts w:ascii="Arial" w:hAnsi="Arial" w:cs="Arial"/>
          <w:sz w:val="18"/>
          <w:szCs w:val="18"/>
        </w:rPr>
        <w:footnoteRef/>
      </w:r>
      <w:r w:rsidRPr="00892AB6">
        <w:rPr>
          <w:rFonts w:ascii="Arial" w:hAnsi="Arial" w:cs="Arial"/>
          <w:sz w:val="18"/>
          <w:szCs w:val="18"/>
        </w:rPr>
        <w:t xml:space="preserve"> Departamento Nacional de Planeación, 2018. </w:t>
      </w:r>
      <w:hyperlink r:id="rId1" w:history="1">
        <w:r w:rsidRPr="00892AB6">
          <w:rPr>
            <w:rStyle w:val="Hipervnculo"/>
            <w:rFonts w:ascii="Arial" w:hAnsi="Arial" w:cs="Arial"/>
            <w:sz w:val="18"/>
            <w:szCs w:val="18"/>
          </w:rPr>
          <w:t>https://www.dnp.gov.co/Contratos-Plan/Paginas/ContratosPlan.aspx</w:t>
        </w:r>
      </w:hyperlink>
      <w:r w:rsidRPr="00892AB6">
        <w:rPr>
          <w:rFonts w:ascii="Arial" w:hAnsi="Arial" w:cs="Arial"/>
          <w:sz w:val="18"/>
          <w:szCs w:val="18"/>
        </w:rPr>
        <w:t xml:space="preserve"> </w:t>
      </w:r>
    </w:p>
  </w:footnote>
  <w:footnote w:id="5">
    <w:p w14:paraId="2AEBC81A" w14:textId="77777777" w:rsidR="007A4817" w:rsidRPr="00892AB6" w:rsidRDefault="007A4817" w:rsidP="0066239D">
      <w:pPr>
        <w:pStyle w:val="Textonotapie"/>
        <w:rPr>
          <w:rFonts w:ascii="Arial" w:hAnsi="Arial" w:cs="Arial"/>
          <w:sz w:val="18"/>
          <w:szCs w:val="18"/>
          <w:lang w:val="es-ES"/>
        </w:rPr>
      </w:pPr>
      <w:r w:rsidRPr="00892AB6">
        <w:rPr>
          <w:rStyle w:val="Refdenotaalpie"/>
          <w:rFonts w:ascii="Arial" w:hAnsi="Arial" w:cs="Arial"/>
          <w:sz w:val="18"/>
          <w:szCs w:val="18"/>
        </w:rPr>
        <w:footnoteRef/>
      </w:r>
      <w:r w:rsidRPr="00892AB6">
        <w:rPr>
          <w:rFonts w:ascii="Arial" w:hAnsi="Arial" w:cs="Arial"/>
          <w:sz w:val="18"/>
          <w:szCs w:val="18"/>
        </w:rPr>
        <w:t xml:space="preserve"> </w:t>
      </w:r>
      <w:hyperlink r:id="rId2" w:history="1">
        <w:r w:rsidRPr="00892AB6">
          <w:rPr>
            <w:rStyle w:val="Hipervnculo"/>
            <w:rFonts w:ascii="Arial" w:hAnsi="Arial" w:cs="Arial"/>
            <w:sz w:val="18"/>
            <w:szCs w:val="18"/>
          </w:rPr>
          <w:t>http://step.unwto.org/es/content/el-turismo-y-la-atenuacion-de-la-pobreza</w:t>
        </w:r>
      </w:hyperlink>
      <w:r w:rsidRPr="00892AB6">
        <w:rPr>
          <w:rFonts w:ascii="Arial" w:hAnsi="Arial" w:cs="Arial"/>
          <w:sz w:val="18"/>
          <w:szCs w:val="18"/>
        </w:rPr>
        <w:t xml:space="preserve"> </w:t>
      </w:r>
    </w:p>
  </w:footnote>
  <w:footnote w:id="6">
    <w:p w14:paraId="326857ED" w14:textId="77777777" w:rsidR="007A4817" w:rsidRPr="00892AB6" w:rsidRDefault="007A4817" w:rsidP="0066239D">
      <w:pPr>
        <w:pStyle w:val="Textonotapie"/>
        <w:jc w:val="both"/>
        <w:rPr>
          <w:rFonts w:ascii="Arial" w:hAnsi="Arial" w:cs="Arial"/>
          <w:sz w:val="18"/>
          <w:szCs w:val="18"/>
          <w:lang w:val="es-ES"/>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bCs/>
          <w:i/>
          <w:iCs/>
          <w:sz w:val="18"/>
          <w:szCs w:val="18"/>
        </w:rPr>
        <w:t xml:space="preserve">Datos producto de multiplicar el número de vehículos que ingresan por el corredor vial Bogotá - Villavicencio, por un promedio de 4 personas por vehículo. Fuente: </w:t>
      </w:r>
      <w:r w:rsidRPr="00892AB6">
        <w:rPr>
          <w:rFonts w:ascii="Arial" w:hAnsi="Arial" w:cs="Arial"/>
          <w:sz w:val="18"/>
          <w:szCs w:val="18"/>
        </w:rPr>
        <w:t>http://obtuvi.com/estadisticas-periodicas/</w:t>
      </w:r>
    </w:p>
  </w:footnote>
  <w:footnote w:id="7">
    <w:p w14:paraId="6801E7B3" w14:textId="77777777" w:rsidR="007A4817" w:rsidRPr="00231A5E" w:rsidRDefault="007A4817" w:rsidP="0066239D">
      <w:pPr>
        <w:pStyle w:val="Textonotapie"/>
        <w:rPr>
          <w:sz w:val="22"/>
          <w:szCs w:val="22"/>
        </w:rPr>
      </w:pPr>
      <w:r w:rsidRPr="00892AB6">
        <w:rPr>
          <w:rStyle w:val="Refdenotaalpie"/>
          <w:rFonts w:ascii="Arial" w:hAnsi="Arial" w:cs="Arial"/>
          <w:sz w:val="18"/>
          <w:szCs w:val="18"/>
        </w:rPr>
        <w:footnoteRef/>
      </w:r>
      <w:r w:rsidRPr="00892AB6">
        <w:rPr>
          <w:rFonts w:ascii="Arial" w:hAnsi="Arial" w:cs="Arial"/>
          <w:sz w:val="18"/>
          <w:szCs w:val="18"/>
        </w:rPr>
        <w:t xml:space="preserve"> Datos tomados de Migración Colombia. Fuente: </w:t>
      </w:r>
      <w:hyperlink r:id="rId3" w:history="1">
        <w:r w:rsidRPr="00892AB6">
          <w:rPr>
            <w:rStyle w:val="Hipervnculo"/>
            <w:rFonts w:ascii="Arial" w:hAnsi="Arial" w:cs="Arial"/>
            <w:sz w:val="18"/>
            <w:szCs w:val="18"/>
          </w:rPr>
          <w:t>http://obtuvi.com/estadisticas-periodicas/</w:t>
        </w:r>
      </w:hyperlink>
    </w:p>
  </w:footnote>
  <w:footnote w:id="8">
    <w:p w14:paraId="2C22BE9B" w14:textId="2104BE85" w:rsidR="007A4817" w:rsidRPr="00892AB6" w:rsidRDefault="007A4817" w:rsidP="0066239D">
      <w:pPr>
        <w:pStyle w:val="Textonotapie"/>
        <w:jc w:val="both"/>
        <w:rPr>
          <w:rFonts w:ascii="Arial" w:hAnsi="Arial" w:cs="Arial"/>
          <w:sz w:val="18"/>
          <w:szCs w:val="18"/>
          <w:lang w:val="es-CO"/>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 xml:space="preserve">Fuente: Elaboración propia con datos del Ministerio de Educación Nacional e información tomada de </w:t>
      </w:r>
      <w:hyperlink r:id="rId4" w:history="1">
        <w:r w:rsidRPr="00E05EE7">
          <w:rPr>
            <w:rStyle w:val="Hipervnculo"/>
            <w:rFonts w:ascii="Arial" w:hAnsi="Arial" w:cs="Arial"/>
            <w:sz w:val="18"/>
            <w:szCs w:val="18"/>
            <w:lang w:val="es-CO"/>
          </w:rPr>
          <w:t>https://www.datos.gov.co/Educaci-n/MEN_ESTADISTICAS-MATRICULA-POR-MUNICIPIOS_ES/y9ga-zwzy</w:t>
        </w:r>
      </w:hyperlink>
      <w:r w:rsidRPr="00892AB6">
        <w:rPr>
          <w:rFonts w:ascii="Arial" w:hAnsi="Arial" w:cs="Arial"/>
          <w:sz w:val="18"/>
          <w:szCs w:val="18"/>
          <w:lang w:val="es-CO"/>
        </w:rPr>
        <w:t xml:space="preserve"> </w:t>
      </w:r>
    </w:p>
  </w:footnote>
  <w:footnote w:id="9">
    <w:p w14:paraId="4BF70E75" w14:textId="77777777" w:rsidR="007A4817" w:rsidRPr="00231A5E" w:rsidRDefault="007A4817" w:rsidP="0066239D">
      <w:pPr>
        <w:pStyle w:val="Textonotapie"/>
        <w:rPr>
          <w:sz w:val="22"/>
          <w:szCs w:val="22"/>
          <w:lang w:val="es-CO"/>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 xml:space="preserve">Fuente: </w:t>
      </w:r>
      <w:proofErr w:type="spellStart"/>
      <w:r w:rsidRPr="00892AB6">
        <w:rPr>
          <w:rFonts w:ascii="Arial" w:hAnsi="Arial" w:cs="Arial"/>
          <w:sz w:val="18"/>
          <w:szCs w:val="18"/>
          <w:lang w:val="es-CO"/>
        </w:rPr>
        <w:t>Ibidem</w:t>
      </w:r>
      <w:proofErr w:type="spellEnd"/>
      <w:r w:rsidRPr="00892AB6">
        <w:rPr>
          <w:rFonts w:ascii="Arial" w:hAnsi="Arial" w:cs="Arial"/>
          <w:sz w:val="18"/>
          <w:szCs w:val="18"/>
          <w:lang w:val="es-CO"/>
        </w:rPr>
        <w:t>.</w:t>
      </w:r>
    </w:p>
  </w:footnote>
  <w:footnote w:id="10">
    <w:p w14:paraId="5FF289A6" w14:textId="739F3108" w:rsidR="007A4817" w:rsidRPr="00892AB6" w:rsidRDefault="007A4817" w:rsidP="0066239D">
      <w:pPr>
        <w:pStyle w:val="Textonotapie"/>
        <w:jc w:val="both"/>
        <w:rPr>
          <w:rFonts w:ascii="Arial" w:hAnsi="Arial" w:cs="Arial"/>
          <w:sz w:val="18"/>
          <w:szCs w:val="18"/>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 xml:space="preserve">Fuente: Elaboración propia con datos del Ministerio de Educación Nacional e información tomada de </w:t>
      </w:r>
      <w:hyperlink r:id="rId5" w:history="1">
        <w:r w:rsidRPr="00E05EE7">
          <w:rPr>
            <w:rStyle w:val="Hipervnculo"/>
            <w:rFonts w:ascii="Arial" w:hAnsi="Arial" w:cs="Arial"/>
            <w:sz w:val="18"/>
            <w:szCs w:val="18"/>
            <w:lang w:val="es-CO"/>
          </w:rPr>
          <w:t>https://www.datos.gov.co/Educaci-n/MEN_ESTADISTICAS-MATRICULA-POR-MUNICIPIOS_ES/y9ga-zwzy</w:t>
        </w:r>
      </w:hyperlink>
    </w:p>
  </w:footnote>
  <w:footnote w:id="11">
    <w:p w14:paraId="76979BC3" w14:textId="77777777" w:rsidR="007A4817" w:rsidRPr="00892AB6" w:rsidRDefault="007A4817" w:rsidP="0066239D">
      <w:pPr>
        <w:pStyle w:val="Textonotapie"/>
        <w:jc w:val="both"/>
        <w:rPr>
          <w:rFonts w:ascii="Arial" w:hAnsi="Arial" w:cs="Arial"/>
          <w:sz w:val="18"/>
          <w:szCs w:val="18"/>
          <w:lang w:val="es-CO"/>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Fuente: Ibídem.</w:t>
      </w:r>
    </w:p>
  </w:footnote>
  <w:footnote w:id="12">
    <w:p w14:paraId="313F8EB6" w14:textId="39151113" w:rsidR="007A4817" w:rsidRPr="00892AB6" w:rsidRDefault="007A4817" w:rsidP="0066239D">
      <w:pPr>
        <w:pStyle w:val="Textonotapie"/>
        <w:jc w:val="both"/>
        <w:rPr>
          <w:rFonts w:ascii="Arial" w:hAnsi="Arial" w:cs="Arial"/>
          <w:sz w:val="18"/>
          <w:szCs w:val="18"/>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 xml:space="preserve">Fuente: Elaboración propia con datos del Ministerio de Educación Nacional e información tomada de </w:t>
      </w:r>
      <w:hyperlink r:id="rId6" w:history="1">
        <w:r w:rsidRPr="00E05EE7">
          <w:rPr>
            <w:rStyle w:val="Hipervnculo"/>
            <w:rFonts w:ascii="Arial" w:hAnsi="Arial" w:cs="Arial"/>
            <w:sz w:val="18"/>
            <w:szCs w:val="18"/>
            <w:lang w:val="es-CO"/>
          </w:rPr>
          <w:t>https://www.datos.gov.co/Educaci-n/MEN_ESTADISTICAS-MATRICULA-POR-MUNICIPIOS_ES/y9ga-zwzy</w:t>
        </w:r>
      </w:hyperlink>
    </w:p>
  </w:footnote>
  <w:footnote w:id="13">
    <w:p w14:paraId="6E52B428" w14:textId="07ACAFDE" w:rsidR="007A4817" w:rsidRPr="00892AB6" w:rsidRDefault="007A4817" w:rsidP="0066239D">
      <w:pPr>
        <w:pStyle w:val="Textonotapie"/>
        <w:jc w:val="both"/>
        <w:rPr>
          <w:rFonts w:ascii="Arial" w:hAnsi="Arial" w:cs="Arial"/>
          <w:sz w:val="18"/>
          <w:szCs w:val="18"/>
        </w:rPr>
      </w:pPr>
      <w:r w:rsidRPr="00892AB6">
        <w:rPr>
          <w:rStyle w:val="Refdenotaalpie"/>
          <w:rFonts w:ascii="Arial" w:hAnsi="Arial" w:cs="Arial"/>
          <w:sz w:val="18"/>
          <w:szCs w:val="18"/>
        </w:rPr>
        <w:footnoteRef/>
      </w:r>
      <w:r w:rsidRPr="00892AB6">
        <w:rPr>
          <w:rFonts w:ascii="Arial" w:hAnsi="Arial" w:cs="Arial"/>
          <w:sz w:val="18"/>
          <w:szCs w:val="18"/>
        </w:rPr>
        <w:t xml:space="preserve"> </w:t>
      </w:r>
      <w:r w:rsidRPr="00892AB6">
        <w:rPr>
          <w:rFonts w:ascii="Arial" w:hAnsi="Arial" w:cs="Arial"/>
          <w:sz w:val="18"/>
          <w:szCs w:val="18"/>
          <w:lang w:val="es-CO"/>
        </w:rPr>
        <w:t xml:space="preserve">Fuente: Elaboración propia con datos del Ministerio de Educación Nacional e información tomada de </w:t>
      </w:r>
      <w:hyperlink r:id="rId7" w:history="1">
        <w:r w:rsidRPr="00E05EE7">
          <w:rPr>
            <w:rStyle w:val="Hipervnculo"/>
            <w:rFonts w:ascii="Arial" w:hAnsi="Arial" w:cs="Arial"/>
            <w:sz w:val="18"/>
            <w:szCs w:val="18"/>
            <w:lang w:val="es-CO"/>
          </w:rPr>
          <w:t>https://www.datos.gov.co/Educaci-n/MEN_ESTADISTICAS-MATRICULA-POR-MUNICIPIOS_ES/y9ga-zwzy</w:t>
        </w:r>
      </w:hyperlink>
    </w:p>
  </w:footnote>
  <w:footnote w:id="14">
    <w:p w14:paraId="75D64CC7" w14:textId="77777777" w:rsidR="007A4817" w:rsidRPr="0059502F" w:rsidRDefault="007A4817" w:rsidP="0066239D">
      <w:pPr>
        <w:pStyle w:val="Textonotapie"/>
        <w:jc w:val="both"/>
        <w:rPr>
          <w:rFonts w:ascii="Arial" w:hAnsi="Arial" w:cs="Arial"/>
          <w:sz w:val="22"/>
          <w:szCs w:val="22"/>
          <w:lang w:val="es-CO"/>
        </w:rPr>
      </w:pPr>
      <w:r w:rsidRPr="00892AB6">
        <w:rPr>
          <w:rStyle w:val="Refdenotaalpie"/>
          <w:rFonts w:ascii="Arial" w:hAnsi="Arial" w:cs="Arial"/>
          <w:sz w:val="18"/>
          <w:szCs w:val="18"/>
        </w:rPr>
        <w:footnoteRef/>
      </w:r>
      <w:r w:rsidRPr="00892AB6">
        <w:rPr>
          <w:rFonts w:ascii="Arial" w:hAnsi="Arial" w:cs="Arial"/>
          <w:sz w:val="18"/>
          <w:szCs w:val="18"/>
        </w:rPr>
        <w:t xml:space="preserve"> Cfr. </w:t>
      </w:r>
      <w:hyperlink r:id="rId8" w:history="1">
        <w:r w:rsidRPr="00892AB6">
          <w:rPr>
            <w:rStyle w:val="Hipervnculo"/>
            <w:rFonts w:ascii="Arial" w:hAnsi="Arial" w:cs="Arial"/>
            <w:sz w:val="18"/>
            <w:szCs w:val="18"/>
          </w:rPr>
          <w:t>https://semanarural.com/web/articulo/educacion-superior-en-el-meta-las-dificultades-para-que-jovenes-rurales-ingresen/320</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811"/>
    <w:multiLevelType w:val="multilevel"/>
    <w:tmpl w:val="CB56317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D669A"/>
    <w:multiLevelType w:val="hybridMultilevel"/>
    <w:tmpl w:val="0F46427C"/>
    <w:lvl w:ilvl="0" w:tplc="2C867BBA">
      <w:start w:val="1"/>
      <w:numFmt w:val="decimal"/>
      <w:lvlText w:val="%1."/>
      <w:lvlJc w:val="left"/>
      <w:pPr>
        <w:ind w:left="1152" w:hanging="360"/>
      </w:pPr>
      <w:rPr>
        <w:rFonts w:hint="default"/>
      </w:rPr>
    </w:lvl>
    <w:lvl w:ilvl="1" w:tplc="240A0019" w:tentative="1">
      <w:start w:val="1"/>
      <w:numFmt w:val="lowerLetter"/>
      <w:lvlText w:val="%2."/>
      <w:lvlJc w:val="left"/>
      <w:pPr>
        <w:ind w:left="1872" w:hanging="360"/>
      </w:pPr>
    </w:lvl>
    <w:lvl w:ilvl="2" w:tplc="240A001B" w:tentative="1">
      <w:start w:val="1"/>
      <w:numFmt w:val="lowerRoman"/>
      <w:lvlText w:val="%3."/>
      <w:lvlJc w:val="right"/>
      <w:pPr>
        <w:ind w:left="2592" w:hanging="180"/>
      </w:pPr>
    </w:lvl>
    <w:lvl w:ilvl="3" w:tplc="240A000F" w:tentative="1">
      <w:start w:val="1"/>
      <w:numFmt w:val="decimal"/>
      <w:lvlText w:val="%4."/>
      <w:lvlJc w:val="left"/>
      <w:pPr>
        <w:ind w:left="3312" w:hanging="360"/>
      </w:pPr>
    </w:lvl>
    <w:lvl w:ilvl="4" w:tplc="240A0019" w:tentative="1">
      <w:start w:val="1"/>
      <w:numFmt w:val="lowerLetter"/>
      <w:lvlText w:val="%5."/>
      <w:lvlJc w:val="left"/>
      <w:pPr>
        <w:ind w:left="4032" w:hanging="360"/>
      </w:pPr>
    </w:lvl>
    <w:lvl w:ilvl="5" w:tplc="240A001B" w:tentative="1">
      <w:start w:val="1"/>
      <w:numFmt w:val="lowerRoman"/>
      <w:lvlText w:val="%6."/>
      <w:lvlJc w:val="right"/>
      <w:pPr>
        <w:ind w:left="4752" w:hanging="180"/>
      </w:pPr>
    </w:lvl>
    <w:lvl w:ilvl="6" w:tplc="240A000F" w:tentative="1">
      <w:start w:val="1"/>
      <w:numFmt w:val="decimal"/>
      <w:lvlText w:val="%7."/>
      <w:lvlJc w:val="left"/>
      <w:pPr>
        <w:ind w:left="5472" w:hanging="360"/>
      </w:pPr>
    </w:lvl>
    <w:lvl w:ilvl="7" w:tplc="240A0019" w:tentative="1">
      <w:start w:val="1"/>
      <w:numFmt w:val="lowerLetter"/>
      <w:lvlText w:val="%8."/>
      <w:lvlJc w:val="left"/>
      <w:pPr>
        <w:ind w:left="6192" w:hanging="360"/>
      </w:pPr>
    </w:lvl>
    <w:lvl w:ilvl="8" w:tplc="240A001B" w:tentative="1">
      <w:start w:val="1"/>
      <w:numFmt w:val="lowerRoman"/>
      <w:lvlText w:val="%9."/>
      <w:lvlJc w:val="right"/>
      <w:pPr>
        <w:ind w:left="6912" w:hanging="180"/>
      </w:pPr>
    </w:lvl>
  </w:abstractNum>
  <w:abstractNum w:abstractNumId="2" w15:restartNumberingAfterBreak="0">
    <w:nsid w:val="08196848"/>
    <w:multiLevelType w:val="multilevel"/>
    <w:tmpl w:val="A10CD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9767C"/>
    <w:multiLevelType w:val="multilevel"/>
    <w:tmpl w:val="7E5E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175440"/>
    <w:multiLevelType w:val="multilevel"/>
    <w:tmpl w:val="C1D6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63570E"/>
    <w:multiLevelType w:val="multilevel"/>
    <w:tmpl w:val="D2D8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BE3E12"/>
    <w:multiLevelType w:val="hybridMultilevel"/>
    <w:tmpl w:val="AE0EE580"/>
    <w:lvl w:ilvl="0" w:tplc="9EEC5712">
      <w:start w:val="1"/>
      <w:numFmt w:val="decimal"/>
      <w:lvlText w:val="%1."/>
      <w:lvlJc w:val="left"/>
      <w:pPr>
        <w:ind w:left="900" w:hanging="540"/>
      </w:pPr>
      <w:rPr>
        <w:rFonts w:hint="default"/>
        <w:i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71D7B9E"/>
    <w:multiLevelType w:val="multilevel"/>
    <w:tmpl w:val="3F1C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D29C8"/>
    <w:multiLevelType w:val="multilevel"/>
    <w:tmpl w:val="332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BA5A7B"/>
    <w:multiLevelType w:val="multilevel"/>
    <w:tmpl w:val="AED4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161821"/>
    <w:multiLevelType w:val="multilevel"/>
    <w:tmpl w:val="D9F0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078CA"/>
    <w:multiLevelType w:val="multilevel"/>
    <w:tmpl w:val="3CBC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AC2358"/>
    <w:multiLevelType w:val="multilevel"/>
    <w:tmpl w:val="CB56317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9A5B3F"/>
    <w:multiLevelType w:val="multilevel"/>
    <w:tmpl w:val="B28A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806EA0"/>
    <w:multiLevelType w:val="multilevel"/>
    <w:tmpl w:val="7986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B10363"/>
    <w:multiLevelType w:val="multilevel"/>
    <w:tmpl w:val="3FC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CD1E2B"/>
    <w:multiLevelType w:val="multilevel"/>
    <w:tmpl w:val="232E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095D55"/>
    <w:multiLevelType w:val="multilevel"/>
    <w:tmpl w:val="B7F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1A147F"/>
    <w:multiLevelType w:val="hybridMultilevel"/>
    <w:tmpl w:val="26CA7084"/>
    <w:styleLink w:val="Estiloimportado1"/>
    <w:lvl w:ilvl="0" w:tplc="19228A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BE9E8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404997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7BAA4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2C88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7BED7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7AAA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FF22C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EE30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327573B"/>
    <w:multiLevelType w:val="hybridMultilevel"/>
    <w:tmpl w:val="26CA7084"/>
    <w:numStyleLink w:val="Estiloimportado1"/>
  </w:abstractNum>
  <w:abstractNum w:abstractNumId="20" w15:restartNumberingAfterBreak="0">
    <w:nsid w:val="532E569A"/>
    <w:multiLevelType w:val="hybridMultilevel"/>
    <w:tmpl w:val="C79E8B5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7192090"/>
    <w:multiLevelType w:val="multilevel"/>
    <w:tmpl w:val="B332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3622F5"/>
    <w:multiLevelType w:val="multilevel"/>
    <w:tmpl w:val="79DEB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2A17E2"/>
    <w:multiLevelType w:val="multilevel"/>
    <w:tmpl w:val="EFBA6C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4" w15:restartNumberingAfterBreak="0">
    <w:nsid w:val="60B30DC7"/>
    <w:multiLevelType w:val="multilevel"/>
    <w:tmpl w:val="6802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2D023D6"/>
    <w:multiLevelType w:val="multilevel"/>
    <w:tmpl w:val="CB56317C"/>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CD70A2"/>
    <w:multiLevelType w:val="hybridMultilevel"/>
    <w:tmpl w:val="9CBEAE2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7B83ED5"/>
    <w:multiLevelType w:val="multilevel"/>
    <w:tmpl w:val="819E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1D5040"/>
    <w:multiLevelType w:val="hybridMultilevel"/>
    <w:tmpl w:val="C8340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0F93E2A"/>
    <w:multiLevelType w:val="multilevel"/>
    <w:tmpl w:val="0A8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163B01"/>
    <w:multiLevelType w:val="multilevel"/>
    <w:tmpl w:val="8690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8A3766"/>
    <w:multiLevelType w:val="multilevel"/>
    <w:tmpl w:val="22AA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9"/>
  </w:num>
  <w:num w:numId="3">
    <w:abstractNumId w:val="28"/>
  </w:num>
  <w:num w:numId="4">
    <w:abstractNumId w:val="6"/>
  </w:num>
  <w:num w:numId="5">
    <w:abstractNumId w:val="20"/>
  </w:num>
  <w:num w:numId="6">
    <w:abstractNumId w:val="0"/>
  </w:num>
  <w:num w:numId="7">
    <w:abstractNumId w:val="15"/>
  </w:num>
  <w:num w:numId="8">
    <w:abstractNumId w:val="23"/>
  </w:num>
  <w:num w:numId="9">
    <w:abstractNumId w:val="4"/>
  </w:num>
  <w:num w:numId="10">
    <w:abstractNumId w:val="30"/>
  </w:num>
  <w:num w:numId="11">
    <w:abstractNumId w:val="27"/>
  </w:num>
  <w:num w:numId="12">
    <w:abstractNumId w:val="31"/>
  </w:num>
  <w:num w:numId="13">
    <w:abstractNumId w:val="29"/>
  </w:num>
  <w:num w:numId="14">
    <w:abstractNumId w:val="3"/>
  </w:num>
  <w:num w:numId="15">
    <w:abstractNumId w:val="16"/>
  </w:num>
  <w:num w:numId="16">
    <w:abstractNumId w:val="24"/>
  </w:num>
  <w:num w:numId="17">
    <w:abstractNumId w:val="14"/>
  </w:num>
  <w:num w:numId="18">
    <w:abstractNumId w:val="9"/>
  </w:num>
  <w:num w:numId="19">
    <w:abstractNumId w:val="5"/>
  </w:num>
  <w:num w:numId="20">
    <w:abstractNumId w:val="8"/>
  </w:num>
  <w:num w:numId="21">
    <w:abstractNumId w:val="13"/>
  </w:num>
  <w:num w:numId="22">
    <w:abstractNumId w:val="21"/>
  </w:num>
  <w:num w:numId="23">
    <w:abstractNumId w:val="10"/>
  </w:num>
  <w:num w:numId="24">
    <w:abstractNumId w:val="11"/>
  </w:num>
  <w:num w:numId="25">
    <w:abstractNumId w:val="22"/>
  </w:num>
  <w:num w:numId="26">
    <w:abstractNumId w:val="17"/>
  </w:num>
  <w:num w:numId="27">
    <w:abstractNumId w:val="7"/>
  </w:num>
  <w:num w:numId="28">
    <w:abstractNumId w:val="26"/>
  </w:num>
  <w:num w:numId="29">
    <w:abstractNumId w:val="25"/>
  </w:num>
  <w:num w:numId="30">
    <w:abstractNumId w:val="12"/>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1F5"/>
    <w:rsid w:val="000421F5"/>
    <w:rsid w:val="000761D9"/>
    <w:rsid w:val="000A7576"/>
    <w:rsid w:val="000C1E55"/>
    <w:rsid w:val="000C3401"/>
    <w:rsid w:val="00111DF3"/>
    <w:rsid w:val="00161515"/>
    <w:rsid w:val="001E5130"/>
    <w:rsid w:val="001E5BEA"/>
    <w:rsid w:val="002F0D2C"/>
    <w:rsid w:val="003525DC"/>
    <w:rsid w:val="003804F7"/>
    <w:rsid w:val="003948B3"/>
    <w:rsid w:val="003948F6"/>
    <w:rsid w:val="003E1CE9"/>
    <w:rsid w:val="00422EB3"/>
    <w:rsid w:val="0044328A"/>
    <w:rsid w:val="00452736"/>
    <w:rsid w:val="00456C72"/>
    <w:rsid w:val="0049421E"/>
    <w:rsid w:val="004C7302"/>
    <w:rsid w:val="004D5DD7"/>
    <w:rsid w:val="00535901"/>
    <w:rsid w:val="00572DAD"/>
    <w:rsid w:val="0059502F"/>
    <w:rsid w:val="005B46AD"/>
    <w:rsid w:val="00643505"/>
    <w:rsid w:val="0066239D"/>
    <w:rsid w:val="006912C0"/>
    <w:rsid w:val="00693A73"/>
    <w:rsid w:val="006C27A8"/>
    <w:rsid w:val="006D5AD8"/>
    <w:rsid w:val="006F4D71"/>
    <w:rsid w:val="00705D52"/>
    <w:rsid w:val="0072151B"/>
    <w:rsid w:val="00782D3C"/>
    <w:rsid w:val="007A4817"/>
    <w:rsid w:val="007B2668"/>
    <w:rsid w:val="007C716F"/>
    <w:rsid w:val="007D39FC"/>
    <w:rsid w:val="007D5D89"/>
    <w:rsid w:val="00832B34"/>
    <w:rsid w:val="00862585"/>
    <w:rsid w:val="00876DBC"/>
    <w:rsid w:val="00891EBD"/>
    <w:rsid w:val="00892AB6"/>
    <w:rsid w:val="00912803"/>
    <w:rsid w:val="00963F52"/>
    <w:rsid w:val="009841CA"/>
    <w:rsid w:val="009B1CAA"/>
    <w:rsid w:val="00A019D2"/>
    <w:rsid w:val="00A47D75"/>
    <w:rsid w:val="00A641DF"/>
    <w:rsid w:val="00AF3284"/>
    <w:rsid w:val="00B4528C"/>
    <w:rsid w:val="00B860E0"/>
    <w:rsid w:val="00BC3E72"/>
    <w:rsid w:val="00BD2297"/>
    <w:rsid w:val="00C34309"/>
    <w:rsid w:val="00C45E8D"/>
    <w:rsid w:val="00C63FF2"/>
    <w:rsid w:val="00CD15F0"/>
    <w:rsid w:val="00CD1EC5"/>
    <w:rsid w:val="00CF6DF9"/>
    <w:rsid w:val="00DA6B32"/>
    <w:rsid w:val="00DC2D15"/>
    <w:rsid w:val="00DE61D3"/>
    <w:rsid w:val="00DE6760"/>
    <w:rsid w:val="00E14965"/>
    <w:rsid w:val="00E569E9"/>
    <w:rsid w:val="00EB4DA3"/>
    <w:rsid w:val="00EC0065"/>
    <w:rsid w:val="00ED2ED9"/>
    <w:rsid w:val="00EF7883"/>
    <w:rsid w:val="00F01DF6"/>
    <w:rsid w:val="00F07F75"/>
    <w:rsid w:val="00F15ADA"/>
    <w:rsid w:val="00F76340"/>
    <w:rsid w:val="00F8094C"/>
    <w:rsid w:val="00F828FF"/>
    <w:rsid w:val="00F85745"/>
    <w:rsid w:val="00FB6C7F"/>
    <w:rsid w:val="00FD33E2"/>
  </w:rsids>
  <m:mathPr>
    <m:mathFont m:val="Cambria Math"/>
    <m:brkBin m:val="before"/>
    <m:brkBinSub m:val="--"/>
    <m:smallFrac m:val="0"/>
    <m:dispDef/>
    <m:lMargin m:val="0"/>
    <m:rMargin m:val="0"/>
    <m:defJc m:val="centerGroup"/>
    <m:wrapIndent m:val="1440"/>
    <m:intLim m:val="subSup"/>
    <m:naryLim m:val="undOvr"/>
  </m:mathPr>
  <w:themeFontLang w:val="es-ES_tradnl"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74C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ES" w:eastAsia="en-US"/>
    </w:rPr>
  </w:style>
  <w:style w:type="paragraph" w:styleId="Ttulo3">
    <w:name w:val="heading 3"/>
    <w:basedOn w:val="Normal"/>
    <w:next w:val="Normal"/>
    <w:link w:val="Ttulo3Car"/>
    <w:uiPriority w:val="9"/>
    <w:semiHidden/>
    <w:unhideWhenUsed/>
    <w:qFormat/>
    <w:rsid w:val="0066239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2"/>
    </w:pPr>
    <w:rPr>
      <w:rFonts w:asciiTheme="majorHAnsi" w:eastAsiaTheme="majorEastAsia" w:hAnsiTheme="majorHAnsi" w:cstheme="majorBidi"/>
      <w:color w:val="1F3763" w:themeColor="accent1" w:themeShade="7F"/>
      <w:bdr w:val="none" w:sz="0" w:space="0" w:color="auto"/>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252"/>
        <w:tab w:val="right" w:pos="8504"/>
      </w:tabs>
    </w:pPr>
    <w:rPr>
      <w:rFonts w:ascii="Calibri" w:eastAsia="Calibri" w:hAnsi="Calibri" w:cs="Calibri"/>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Ninguno">
    <w:name w:val="Ninguno"/>
  </w:style>
  <w:style w:type="paragraph" w:customStyle="1" w:styleId="Cuerpo">
    <w:name w:val="Cuerpo"/>
    <w:rPr>
      <w:rFonts w:ascii="Calibri" w:eastAsia="Calibri" w:hAnsi="Calibri" w:cs="Calibri"/>
      <w:color w:val="000000"/>
      <w:sz w:val="24"/>
      <w:szCs w:val="24"/>
      <w:u w:color="000000"/>
    </w:rPr>
  </w:style>
  <w:style w:type="paragraph" w:customStyle="1" w:styleId="CuerpoA">
    <w:name w:val="Cuerpo A"/>
    <w:rPr>
      <w:rFonts w:ascii="Calibri" w:eastAsia="Calibri" w:hAnsi="Calibri" w:cs="Calibri"/>
      <w:color w:val="000000"/>
      <w:sz w:val="24"/>
      <w:szCs w:val="24"/>
      <w:u w:color="000000"/>
    </w:rPr>
  </w:style>
  <w:style w:type="paragraph" w:styleId="Textonotapie">
    <w:name w:val="footnote text"/>
    <w:link w:val="TextonotapieCar"/>
    <w:uiPriority w:val="99"/>
    <w:rPr>
      <w:rFonts w:ascii="Calibri" w:eastAsia="Calibri" w:hAnsi="Calibri" w:cs="Calibri"/>
      <w:color w:val="000000"/>
      <w:sz w:val="24"/>
      <w:szCs w:val="24"/>
      <w:u w:color="000000"/>
    </w:rPr>
  </w:style>
  <w:style w:type="numbering" w:customStyle="1" w:styleId="Estiloimportado1">
    <w:name w:val="Estilo importado 1"/>
    <w:pPr>
      <w:numPr>
        <w:numId w:val="1"/>
      </w:numPr>
    </w:pPr>
  </w:style>
  <w:style w:type="paragraph" w:styleId="Prrafodelista">
    <w:name w:val="List Paragraph"/>
    <w:uiPriority w:val="34"/>
    <w:qFormat/>
    <w:pPr>
      <w:ind w:left="720"/>
    </w:pPr>
    <w:rPr>
      <w:rFonts w:ascii="Calibri" w:eastAsia="Calibri" w:hAnsi="Calibri" w:cs="Calibri"/>
      <w:color w:val="000000"/>
      <w:sz w:val="24"/>
      <w:szCs w:val="24"/>
      <w:u w:color="000000"/>
    </w:rPr>
  </w:style>
  <w:style w:type="paragraph" w:styleId="Piedepgina">
    <w:name w:val="footer"/>
    <w:basedOn w:val="Normal"/>
    <w:link w:val="PiedepginaCar"/>
    <w:uiPriority w:val="99"/>
    <w:unhideWhenUsed/>
    <w:rsid w:val="00FD33E2"/>
    <w:pPr>
      <w:tabs>
        <w:tab w:val="center" w:pos="4252"/>
        <w:tab w:val="right" w:pos="8504"/>
      </w:tabs>
    </w:pPr>
  </w:style>
  <w:style w:type="character" w:customStyle="1" w:styleId="PiedepginaCar">
    <w:name w:val="Pie de página Car"/>
    <w:basedOn w:val="Fuentedeprrafopredeter"/>
    <w:link w:val="Piedepgina"/>
    <w:uiPriority w:val="99"/>
    <w:rsid w:val="00FD33E2"/>
    <w:rPr>
      <w:sz w:val="24"/>
      <w:szCs w:val="24"/>
      <w:lang w:val="en-US" w:eastAsia="en-US"/>
    </w:rPr>
  </w:style>
  <w:style w:type="character" w:styleId="Refdenotaalpie">
    <w:name w:val="footnote reference"/>
    <w:uiPriority w:val="99"/>
    <w:rsid w:val="00EB4DA3"/>
    <w:rPr>
      <w:vertAlign w:val="superscript"/>
    </w:rPr>
  </w:style>
  <w:style w:type="character" w:customStyle="1" w:styleId="TextonotapieCar">
    <w:name w:val="Texto nota pie Car"/>
    <w:basedOn w:val="Fuentedeprrafopredeter"/>
    <w:link w:val="Textonotapie"/>
    <w:uiPriority w:val="99"/>
    <w:rsid w:val="00782D3C"/>
    <w:rPr>
      <w:rFonts w:ascii="Calibri" w:eastAsia="Calibri" w:hAnsi="Calibri" w:cs="Calibri"/>
      <w:color w:val="000000"/>
      <w:sz w:val="24"/>
      <w:szCs w:val="24"/>
      <w:u w:color="000000"/>
    </w:rPr>
  </w:style>
  <w:style w:type="table" w:styleId="Tablaconcuadrcula">
    <w:name w:val="Table Grid"/>
    <w:basedOn w:val="Tablanormal"/>
    <w:uiPriority w:val="39"/>
    <w:rsid w:val="009B1C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66239D"/>
    <w:rPr>
      <w:rFonts w:asciiTheme="majorHAnsi" w:eastAsiaTheme="majorEastAsia" w:hAnsiTheme="majorHAnsi" w:cstheme="majorBidi"/>
      <w:color w:val="1F3763" w:themeColor="accent1" w:themeShade="7F"/>
      <w:sz w:val="24"/>
      <w:szCs w:val="24"/>
      <w:bdr w:val="none" w:sz="0" w:space="0" w:color="auto"/>
      <w:lang w:eastAsia="en-US"/>
    </w:rPr>
  </w:style>
  <w:style w:type="character" w:customStyle="1" w:styleId="EncabezadoCar">
    <w:name w:val="Encabezado Car"/>
    <w:basedOn w:val="Fuentedeprrafopredeter"/>
    <w:link w:val="Encabezado"/>
    <w:uiPriority w:val="99"/>
    <w:rsid w:val="0066239D"/>
    <w:rPr>
      <w:rFonts w:ascii="Calibri" w:eastAsia="Calibri" w:hAnsi="Calibri" w:cs="Calibri"/>
      <w:color w:val="000000"/>
      <w:sz w:val="24"/>
      <w:szCs w:val="24"/>
      <w:u w:color="000000"/>
    </w:rPr>
  </w:style>
  <w:style w:type="character" w:customStyle="1" w:styleId="apple-converted-space">
    <w:name w:val="apple-converted-space"/>
    <w:basedOn w:val="Fuentedeprrafopredeter"/>
    <w:rsid w:val="0066239D"/>
  </w:style>
  <w:style w:type="character" w:styleId="Refdecomentario">
    <w:name w:val="annotation reference"/>
    <w:basedOn w:val="Fuentedeprrafopredeter"/>
    <w:uiPriority w:val="99"/>
    <w:semiHidden/>
    <w:unhideWhenUsed/>
    <w:rsid w:val="0066239D"/>
    <w:rPr>
      <w:sz w:val="16"/>
      <w:szCs w:val="16"/>
    </w:rPr>
  </w:style>
  <w:style w:type="paragraph" w:styleId="Textocomentario">
    <w:name w:val="annotation text"/>
    <w:basedOn w:val="Normal"/>
    <w:link w:val="TextocomentarioCar"/>
    <w:uiPriority w:val="99"/>
    <w:semiHidden/>
    <w:unhideWhenUsed/>
    <w:rsid w:val="0066239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es-ES_tradnl"/>
    </w:rPr>
  </w:style>
  <w:style w:type="character" w:customStyle="1" w:styleId="TextocomentarioCar">
    <w:name w:val="Texto comentario Car"/>
    <w:basedOn w:val="Fuentedeprrafopredeter"/>
    <w:link w:val="Textocomentario"/>
    <w:uiPriority w:val="99"/>
    <w:semiHidden/>
    <w:rsid w:val="0066239D"/>
    <w:rPr>
      <w:rFonts w:asciiTheme="minorHAnsi" w:eastAsiaTheme="minorHAnsi" w:hAnsiTheme="minorHAnsi" w:cstheme="minorBidi"/>
      <w:bdr w:val="none" w:sz="0" w:space="0" w:color="auto"/>
      <w:lang w:eastAsia="en-US"/>
    </w:rPr>
  </w:style>
  <w:style w:type="paragraph" w:styleId="Asuntodelcomentario">
    <w:name w:val="annotation subject"/>
    <w:basedOn w:val="Textocomentario"/>
    <w:next w:val="Textocomentario"/>
    <w:link w:val="AsuntodelcomentarioCar"/>
    <w:uiPriority w:val="99"/>
    <w:semiHidden/>
    <w:unhideWhenUsed/>
    <w:rsid w:val="0066239D"/>
    <w:rPr>
      <w:b/>
      <w:bCs/>
    </w:rPr>
  </w:style>
  <w:style w:type="character" w:customStyle="1" w:styleId="AsuntodelcomentarioCar">
    <w:name w:val="Asunto del comentario Car"/>
    <w:basedOn w:val="TextocomentarioCar"/>
    <w:link w:val="Asuntodelcomentario"/>
    <w:uiPriority w:val="99"/>
    <w:semiHidden/>
    <w:rsid w:val="0066239D"/>
    <w:rPr>
      <w:rFonts w:asciiTheme="minorHAnsi" w:eastAsiaTheme="minorHAnsi" w:hAnsiTheme="minorHAnsi" w:cstheme="minorBidi"/>
      <w:b/>
      <w:bCs/>
      <w:bdr w:val="none" w:sz="0" w:space="0" w:color="auto"/>
      <w:lang w:eastAsia="en-US"/>
    </w:rPr>
  </w:style>
  <w:style w:type="paragraph" w:styleId="Textodeglobo">
    <w:name w:val="Balloon Text"/>
    <w:basedOn w:val="Normal"/>
    <w:link w:val="TextodegloboCar"/>
    <w:uiPriority w:val="99"/>
    <w:semiHidden/>
    <w:unhideWhenUsed/>
    <w:rsid w:val="0066239D"/>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Theme="minorHAnsi" w:hAnsi="Segoe UI" w:cs="Segoe UI"/>
      <w:sz w:val="18"/>
      <w:szCs w:val="18"/>
      <w:bdr w:val="none" w:sz="0" w:space="0" w:color="auto"/>
      <w:lang w:val="es-ES_tradnl"/>
    </w:rPr>
  </w:style>
  <w:style w:type="character" w:customStyle="1" w:styleId="TextodegloboCar">
    <w:name w:val="Texto de globo Car"/>
    <w:basedOn w:val="Fuentedeprrafopredeter"/>
    <w:link w:val="Textodeglobo"/>
    <w:uiPriority w:val="99"/>
    <w:semiHidden/>
    <w:rsid w:val="0066239D"/>
    <w:rPr>
      <w:rFonts w:ascii="Segoe UI" w:eastAsiaTheme="minorHAnsi" w:hAnsi="Segoe UI" w:cs="Segoe UI"/>
      <w:sz w:val="18"/>
      <w:szCs w:val="18"/>
      <w:bdr w:val="none" w:sz="0" w:space="0" w:color="auto"/>
      <w:lang w:eastAsia="en-US"/>
    </w:rPr>
  </w:style>
  <w:style w:type="character" w:customStyle="1" w:styleId="Mencinsinresolver1">
    <w:name w:val="Mención sin resolver1"/>
    <w:basedOn w:val="Fuentedeprrafopredeter"/>
    <w:uiPriority w:val="99"/>
    <w:rsid w:val="0066239D"/>
    <w:rPr>
      <w:color w:val="605E5C"/>
      <w:shd w:val="clear" w:color="auto" w:fill="E1DFDD"/>
    </w:rPr>
  </w:style>
  <w:style w:type="paragraph" w:customStyle="1" w:styleId="Default">
    <w:name w:val="Default"/>
    <w:rsid w:val="0066239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val="es-CO" w:eastAsia="en-US" w:bidi="bn-IN"/>
    </w:rPr>
  </w:style>
  <w:style w:type="character" w:styleId="Textoennegrita">
    <w:name w:val="Strong"/>
    <w:basedOn w:val="Fuentedeprrafopredeter"/>
    <w:uiPriority w:val="22"/>
    <w:qFormat/>
    <w:rsid w:val="0066239D"/>
    <w:rPr>
      <w:b/>
      <w:bCs/>
    </w:rPr>
  </w:style>
  <w:style w:type="character" w:customStyle="1" w:styleId="UnresolvedMention">
    <w:name w:val="Unresolved Mention"/>
    <w:basedOn w:val="Fuentedeprrafopredeter"/>
    <w:uiPriority w:val="99"/>
    <w:semiHidden/>
    <w:unhideWhenUsed/>
    <w:rsid w:val="00AF32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es.wikipedia.org/wiki/Corporaci%C3%B3n_Universitaria_del_Meta" TargetMode="External"/><Relationship Id="rId18" Type="http://schemas.openxmlformats.org/officeDocument/2006/relationships/hyperlink" Target="https://es.wikipedia.org/w/index.php?title=Instituto_Jorge_Isaacs&amp;action=edit&amp;redlink=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Uniminuto" TargetMode="External"/><Relationship Id="rId17" Type="http://schemas.openxmlformats.org/officeDocument/2006/relationships/hyperlink" Target="https://es.wikipedia.org/wiki/Universidad_Antonio_Nari%C3%B1o" TargetMode="External"/><Relationship Id="rId2" Type="http://schemas.openxmlformats.org/officeDocument/2006/relationships/numbering" Target="numbering.xml"/><Relationship Id="rId16" Type="http://schemas.openxmlformats.org/officeDocument/2006/relationships/hyperlink" Target="https://es.wikipedia.org/w/index.php?title=INANDINA&amp;action=edit&amp;redlink=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Escuela_Superior_de_Administraci%C3%B3n_P%C3%BAblica" TargetMode="External"/><Relationship Id="rId5" Type="http://schemas.openxmlformats.org/officeDocument/2006/relationships/webSettings" Target="webSettings.xml"/><Relationship Id="rId15" Type="http://schemas.openxmlformats.org/officeDocument/2006/relationships/hyperlink" Target="https://es.wikipedia.org/wiki/Universidad_Cooperativa_de_Colombia" TargetMode="External"/><Relationship Id="rId10" Type="http://schemas.openxmlformats.org/officeDocument/2006/relationships/hyperlink" Target="https://es.wikipedia.org/wiki/Universidad_Santo_Tom%C3%A1s_(Colombia)"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es.wikipedia.org/wiki/Universidad_de_los_Llanos" TargetMode="External"/><Relationship Id="rId14" Type="http://schemas.openxmlformats.org/officeDocument/2006/relationships/hyperlink" Target="https://es.wikipedia.org/w/index.php?title=Universidad_Nacional_Abierta_y_A_Distancia&amp;action=edit&amp;redlink=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semanarural.com/web/articulo/educacion-superior-en-el-meta-las-dificultades-para-que-jovenes-rurales-ingresen/320" TargetMode="External"/><Relationship Id="rId3" Type="http://schemas.openxmlformats.org/officeDocument/2006/relationships/hyperlink" Target="http://obtuvi.com/estadisticas-periodicas/" TargetMode="External"/><Relationship Id="rId7" Type="http://schemas.openxmlformats.org/officeDocument/2006/relationships/hyperlink" Target="https://www.datos.gov.co/Educaci-n/MEN_ESTADISTICAS-MATRICULA-POR-MUNICIPIOS_ES/y9ga-zwzy" TargetMode="External"/><Relationship Id="rId2" Type="http://schemas.openxmlformats.org/officeDocument/2006/relationships/hyperlink" Target="http://step.unwto.org/es/content/el-turismo-y-la-atenuacion-de-la-pobreza" TargetMode="External"/><Relationship Id="rId1" Type="http://schemas.openxmlformats.org/officeDocument/2006/relationships/hyperlink" Target="https://www.dnp.gov.co/Contratos-Plan/Paginas/ContratosPlan.aspx" TargetMode="External"/><Relationship Id="rId6" Type="http://schemas.openxmlformats.org/officeDocument/2006/relationships/hyperlink" Target="https://www.datos.gov.co/Educaci-n/MEN_ESTADISTICAS-MATRICULA-POR-MUNICIPIOS_ES/y9ga-zwzy" TargetMode="External"/><Relationship Id="rId5" Type="http://schemas.openxmlformats.org/officeDocument/2006/relationships/hyperlink" Target="https://www.datos.gov.co/Educaci-n/MEN_ESTADISTICAS-MATRICULA-POR-MUNICIPIOS_ES/y9ga-zwzy" TargetMode="External"/><Relationship Id="rId4" Type="http://schemas.openxmlformats.org/officeDocument/2006/relationships/hyperlink" Target="https://www.datos.gov.co/Educaci-n/MEN_ESTADISTICAS-MATRICULA-POR-MUNICIPIOS_ES/y9ga-zwz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thalie\Downloads\MEN_ESTADISTICAS_MATRICULA_POR_MUNICIPIOS_ES.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thalie\Documents\C&#225;mara%20de%20Representantes\Nueva%20carpet\MEN_ESTADISTICAS_MATRICULA_POR_MUNICIPIOS_ES%202011%20a%202016.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MEN_ESTADISTICAS_MATRICULA_POR_!$E$3877</c:f>
              <c:strCache>
                <c:ptCount val="1"/>
                <c:pt idx="0">
                  <c:v>Villavicencio</c:v>
                </c:pt>
              </c:strCache>
            </c:strRef>
          </c:tx>
          <c:spPr>
            <a:solidFill>
              <a:schemeClr val="accent1"/>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MEN_ESTADISTICAS_MATRICULA_POR_!$L$3877</c:f>
              <c:numCache>
                <c:formatCode>General</c:formatCode>
                <c:ptCount val="1"/>
                <c:pt idx="0">
                  <c:v>30416</c:v>
                </c:pt>
              </c:numCache>
            </c:numRef>
          </c:val>
          <c:extLst xmlns:c16r2="http://schemas.microsoft.com/office/drawing/2015/06/chart">
            <c:ext xmlns:c16="http://schemas.microsoft.com/office/drawing/2014/chart" uri="{C3380CC4-5D6E-409C-BE32-E72D297353CC}">
              <c16:uniqueId val="{00000000-0C3C-423D-8B67-95172CCD49C0}"/>
            </c:ext>
          </c:extLst>
        </c:ser>
        <c:ser>
          <c:idx val="1"/>
          <c:order val="1"/>
          <c:tx>
            <c:strRef>
              <c:f>MEN_ESTADISTICAS_MATRICULA_POR_!$E$4003</c:f>
              <c:strCache>
                <c:ptCount val="1"/>
                <c:pt idx="0">
                  <c:v>Yopal</c:v>
                </c:pt>
              </c:strCache>
            </c:strRef>
          </c:tx>
          <c:spPr>
            <a:solidFill>
              <a:schemeClr val="accent2"/>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MEN_ESTADISTICAS_MATRICULA_POR_!$L$4003</c:f>
              <c:numCache>
                <c:formatCode>General</c:formatCode>
                <c:ptCount val="1"/>
                <c:pt idx="0">
                  <c:v>9291</c:v>
                </c:pt>
              </c:numCache>
            </c:numRef>
          </c:val>
          <c:extLst xmlns:c16r2="http://schemas.microsoft.com/office/drawing/2015/06/chart">
            <c:ext xmlns:c16="http://schemas.microsoft.com/office/drawing/2014/chart" uri="{C3380CC4-5D6E-409C-BE32-E72D297353CC}">
              <c16:uniqueId val="{00000001-0C3C-423D-8B67-95172CCD49C0}"/>
            </c:ext>
          </c:extLst>
        </c:ser>
        <c:ser>
          <c:idx val="2"/>
          <c:order val="2"/>
          <c:tx>
            <c:strRef>
              <c:f>MEN_ESTADISTICAS_MATRICULA_POR_!$E$4000</c:f>
              <c:strCache>
                <c:ptCount val="1"/>
                <c:pt idx="0">
                  <c:v>Arauca</c:v>
                </c:pt>
              </c:strCache>
            </c:strRef>
          </c:tx>
          <c:spPr>
            <a:solidFill>
              <a:schemeClr val="accent3"/>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MEN_ESTADISTICAS_MATRICULA_POR_!$L$4000</c:f>
              <c:numCache>
                <c:formatCode>General</c:formatCode>
                <c:ptCount val="1"/>
                <c:pt idx="0">
                  <c:v>2631</c:v>
                </c:pt>
              </c:numCache>
            </c:numRef>
          </c:val>
          <c:extLst xmlns:c16r2="http://schemas.microsoft.com/office/drawing/2015/06/chart">
            <c:ext xmlns:c16="http://schemas.microsoft.com/office/drawing/2014/chart" uri="{C3380CC4-5D6E-409C-BE32-E72D297353CC}">
              <c16:uniqueId val="{00000002-0C3C-423D-8B67-95172CCD49C0}"/>
            </c:ext>
          </c:extLst>
        </c:ser>
        <c:ser>
          <c:idx val="3"/>
          <c:order val="3"/>
          <c:tx>
            <c:strRef>
              <c:f>MEN_ESTADISTICAS_MATRICULA_POR_!$E$4021</c:f>
              <c:strCache>
                <c:ptCount val="1"/>
                <c:pt idx="0">
                  <c:v>San José del Guaviare</c:v>
                </c:pt>
              </c:strCache>
            </c:strRef>
          </c:tx>
          <c:spPr>
            <a:solidFill>
              <a:schemeClr val="accent4"/>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MEN_ESTADISTICAS_MATRICULA_POR_!$L$4021</c:f>
              <c:numCache>
                <c:formatCode>General</c:formatCode>
                <c:ptCount val="1"/>
                <c:pt idx="0">
                  <c:v>2112</c:v>
                </c:pt>
              </c:numCache>
            </c:numRef>
          </c:val>
          <c:extLst xmlns:c16r2="http://schemas.microsoft.com/office/drawing/2015/06/chart">
            <c:ext xmlns:c16="http://schemas.microsoft.com/office/drawing/2014/chart" uri="{C3380CC4-5D6E-409C-BE32-E72D297353CC}">
              <c16:uniqueId val="{00000003-0C3C-423D-8B67-95172CCD49C0}"/>
            </c:ext>
          </c:extLst>
        </c:ser>
        <c:ser>
          <c:idx val="4"/>
          <c:order val="4"/>
          <c:tx>
            <c:strRef>
              <c:f>MEN_ESTADISTICAS_MATRICULA_POR_!$E$4023</c:f>
              <c:strCache>
                <c:ptCount val="1"/>
                <c:pt idx="0">
                  <c:v>Puerto Carreño</c:v>
                </c:pt>
              </c:strCache>
            </c:strRef>
          </c:tx>
          <c:spPr>
            <a:solidFill>
              <a:schemeClr val="accent5"/>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MEN_ESTADISTICAS_MATRICULA_POR_!$L$4023</c:f>
              <c:numCache>
                <c:formatCode>General</c:formatCode>
                <c:ptCount val="1"/>
                <c:pt idx="0">
                  <c:v>908</c:v>
                </c:pt>
              </c:numCache>
            </c:numRef>
          </c:val>
          <c:extLst xmlns:c16r2="http://schemas.microsoft.com/office/drawing/2015/06/chart">
            <c:ext xmlns:c16="http://schemas.microsoft.com/office/drawing/2014/chart" uri="{C3380CC4-5D6E-409C-BE32-E72D297353CC}">
              <c16:uniqueId val="{00000004-0C3C-423D-8B67-95172CCD49C0}"/>
            </c:ext>
          </c:extLst>
        </c:ser>
        <c:ser>
          <c:idx val="5"/>
          <c:order val="5"/>
          <c:tx>
            <c:strRef>
              <c:f>MEN_ESTADISTICAS_MATRICULA_POR_!$E$4020</c:f>
              <c:strCache>
                <c:ptCount val="1"/>
                <c:pt idx="0">
                  <c:v>Puerto Inírida</c:v>
                </c:pt>
              </c:strCache>
            </c:strRef>
          </c:tx>
          <c:spPr>
            <a:solidFill>
              <a:schemeClr val="accent6"/>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MEN_ESTADISTICAS_MATRICULA_POR_!$L$4020</c:f>
              <c:numCache>
                <c:formatCode>General</c:formatCode>
                <c:ptCount val="1"/>
                <c:pt idx="0">
                  <c:v>609</c:v>
                </c:pt>
              </c:numCache>
            </c:numRef>
          </c:val>
          <c:extLst xmlns:c16r2="http://schemas.microsoft.com/office/drawing/2015/06/chart">
            <c:ext xmlns:c16="http://schemas.microsoft.com/office/drawing/2014/chart" uri="{C3380CC4-5D6E-409C-BE32-E72D297353CC}">
              <c16:uniqueId val="{00000005-0C3C-423D-8B67-95172CCD49C0}"/>
            </c:ext>
          </c:extLst>
        </c:ser>
        <c:ser>
          <c:idx val="6"/>
          <c:order val="6"/>
          <c:tx>
            <c:strRef>
              <c:f>MEN_ESTADISTICAS_MATRICULA_POR_!$E$4022</c:f>
              <c:strCache>
                <c:ptCount val="1"/>
                <c:pt idx="0">
                  <c:v>Mitú</c:v>
                </c:pt>
              </c:strCache>
            </c:strRef>
          </c:tx>
          <c:spPr>
            <a:solidFill>
              <a:schemeClr val="accent1">
                <a:lumMod val="60000"/>
              </a:schemeClr>
            </a:solidFill>
            <a:ln>
              <a:noFill/>
            </a:ln>
            <a:effectLst/>
          </c:spPr>
          <c:invertIfNegative val="0"/>
          <c:cat>
            <c:strRef>
              <c:f>MEN_ESTADISTICAS_MATRICULA_POR_!$A$4023</c:f>
              <c:strCache>
                <c:ptCount val="1"/>
                <c:pt idx="0">
                  <c:v>Número de Estudiantes de Educación Superior Matriculados en Ciudades Capitales de la Orinoquía en 2016</c:v>
                </c:pt>
              </c:strCache>
            </c:strRef>
          </c:cat>
          <c:val>
            <c:numRef>
              <c:f>MEN_ESTADISTICAS_MATRICULA_POR_!$L$4022</c:f>
              <c:numCache>
                <c:formatCode>General</c:formatCode>
                <c:ptCount val="1"/>
                <c:pt idx="0">
                  <c:v>218</c:v>
                </c:pt>
              </c:numCache>
            </c:numRef>
          </c:val>
          <c:extLst xmlns:c16r2="http://schemas.microsoft.com/office/drawing/2015/06/chart">
            <c:ext xmlns:c16="http://schemas.microsoft.com/office/drawing/2014/chart" uri="{C3380CC4-5D6E-409C-BE32-E72D297353CC}">
              <c16:uniqueId val="{00000006-0C3C-423D-8B67-95172CCD49C0}"/>
            </c:ext>
          </c:extLst>
        </c:ser>
        <c:dLbls>
          <c:showLegendKey val="0"/>
          <c:showVal val="0"/>
          <c:showCatName val="0"/>
          <c:showSerName val="0"/>
          <c:showPercent val="0"/>
          <c:showBubbleSize val="0"/>
        </c:dLbls>
        <c:gapWidth val="219"/>
        <c:overlap val="-27"/>
        <c:axId val="-1755997888"/>
        <c:axId val="-1755989728"/>
      </c:barChart>
      <c:catAx>
        <c:axId val="-175599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55989728"/>
        <c:crosses val="autoZero"/>
        <c:auto val="1"/>
        <c:lblAlgn val="ctr"/>
        <c:lblOffset val="100"/>
        <c:noMultiLvlLbl val="0"/>
      </c:catAx>
      <c:valAx>
        <c:axId val="-175598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5599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b="1">
                <a:solidFill>
                  <a:sysClr val="windowText" lastClr="000000"/>
                </a:solidFill>
              </a:rPr>
              <a:t>Participación de la demanda </a:t>
            </a:r>
            <a:r>
              <a:rPr lang="es-CO" b="1" baseline="0">
                <a:solidFill>
                  <a:sysClr val="windowText" lastClr="000000"/>
                </a:solidFill>
              </a:rPr>
              <a:t>por niveles</a:t>
            </a:r>
            <a:br>
              <a:rPr lang="es-CO" b="1" baseline="0">
                <a:solidFill>
                  <a:sysClr val="windowText" lastClr="000000"/>
                </a:solidFill>
              </a:rPr>
            </a:br>
            <a:r>
              <a:rPr lang="es-CO" b="1" baseline="0">
                <a:solidFill>
                  <a:sysClr val="windowText" lastClr="000000"/>
                </a:solidFill>
              </a:rPr>
              <a:t>2016</a:t>
            </a:r>
            <a:endParaRPr lang="es-CO"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8"/>
          <c:order val="0"/>
          <c:tx>
            <c:strRef>
              <c:f>Hoja1!$A$7</c:f>
              <c:strCache>
                <c:ptCount val="1"/>
                <c:pt idx="0">
                  <c:v>2016</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AA8-45A8-B0A8-B18CAC47AE1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AA8-45A8-B0A8-B18CAC47AE1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AA8-45A8-B0A8-B18CAC47AE1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AA8-45A8-B0A8-B18CAC47AE1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Hoja1!$B$1:$G$1</c:f>
              <c:strCache>
                <c:ptCount val="6"/>
                <c:pt idx="0">
                  <c:v>TECNICA PROFESIONAL</c:v>
                </c:pt>
                <c:pt idx="1">
                  <c:v>TECNOLOGICA</c:v>
                </c:pt>
                <c:pt idx="2">
                  <c:v>UNIVERSITARIA</c:v>
                </c:pt>
                <c:pt idx="3">
                  <c:v>ESPECIALIZACION</c:v>
                </c:pt>
                <c:pt idx="4">
                  <c:v>MAESTRIA</c:v>
                </c:pt>
                <c:pt idx="5">
                  <c:v>DOCTORADO</c:v>
                </c:pt>
              </c:strCache>
            </c:strRef>
          </c:cat>
          <c:val>
            <c:numRef>
              <c:f>Hoja1!$B$7:$F$7</c:f>
              <c:numCache>
                <c:formatCode>General</c:formatCode>
                <c:ptCount val="5"/>
                <c:pt idx="0">
                  <c:v>1101</c:v>
                </c:pt>
                <c:pt idx="1">
                  <c:v>5046</c:v>
                </c:pt>
                <c:pt idx="2">
                  <c:v>23271</c:v>
                </c:pt>
                <c:pt idx="3">
                  <c:v>842</c:v>
                </c:pt>
                <c:pt idx="4">
                  <c:v>156</c:v>
                </c:pt>
              </c:numCache>
            </c:numRef>
          </c:val>
          <c:extLst xmlns:c16r2="http://schemas.microsoft.com/office/drawing/2015/06/chart">
            <c:ext xmlns:c16="http://schemas.microsoft.com/office/drawing/2014/chart" uri="{C3380CC4-5D6E-409C-BE32-E72D297353CC}">
              <c16:uniqueId val="{0000000A-CAA8-45A8-B0A8-B18CAC47AE13}"/>
            </c:ext>
          </c:extLst>
        </c:ser>
        <c:ser>
          <c:idx val="0"/>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C-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0D-CAA8-45A8-B0A8-B18CAC47AE13}"/>
            </c:ext>
          </c:extLst>
        </c:ser>
        <c:ser>
          <c:idx val="1"/>
          <c:order val="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F-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0-CAA8-45A8-B0A8-B18CAC47AE13}"/>
            </c:ext>
          </c:extLst>
        </c:ser>
        <c:ser>
          <c:idx val="2"/>
          <c:order val="3"/>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2-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3-CAA8-45A8-B0A8-B18CAC47AE13}"/>
            </c:ext>
          </c:extLst>
        </c:ser>
        <c:ser>
          <c:idx val="3"/>
          <c:order val="4"/>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5-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6-CAA8-45A8-B0A8-B18CAC47AE13}"/>
            </c:ext>
          </c:extLst>
        </c:ser>
        <c:ser>
          <c:idx val="4"/>
          <c:order val="5"/>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8-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9-CAA8-45A8-B0A8-B18CAC47AE13}"/>
            </c:ext>
          </c:extLst>
        </c:ser>
        <c:ser>
          <c:idx val="5"/>
          <c:order val="6"/>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B-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C-CAA8-45A8-B0A8-B18CAC47AE13}"/>
            </c:ext>
          </c:extLst>
        </c:ser>
        <c:ser>
          <c:idx val="6"/>
          <c:order val="7"/>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1E-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1F-CAA8-45A8-B0A8-B18CAC47AE13}"/>
            </c:ext>
          </c:extLst>
        </c:ser>
        <c:ser>
          <c:idx val="7"/>
          <c:order val="8"/>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21-CAA8-45A8-B0A8-B18CAC47AE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Lit>
              <c:formatCode>General</c:formatCode>
              <c:ptCount val="1"/>
              <c:pt idx="0">
                <c:v>1</c:v>
              </c:pt>
            </c:numLit>
          </c:val>
          <c:extLst xmlns:c16r2="http://schemas.microsoft.com/office/drawing/2015/06/chart">
            <c:ext xmlns:c16="http://schemas.microsoft.com/office/drawing/2014/chart" uri="{C3380CC4-5D6E-409C-BE32-E72D297353CC}">
              <c16:uniqueId val="{00000022-CAA8-45A8-B0A8-B18CAC47AE1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FA664-4127-48E8-8C76-9C868F093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24</Pages>
  <Words>5973</Words>
  <Characters>32855</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38751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Nathalie Gutiérrez Morales - UTL HR Alejandro Vega</cp:lastModifiedBy>
  <cp:revision>19</cp:revision>
  <cp:lastPrinted>2019-03-13T16:37:00Z</cp:lastPrinted>
  <dcterms:created xsi:type="dcterms:W3CDTF">2018-12-12T23:31:00Z</dcterms:created>
  <dcterms:modified xsi:type="dcterms:W3CDTF">2019-03-13T17:10:00Z</dcterms:modified>
  <cp:category/>
</cp:coreProperties>
</file>